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22588" w14:textId="52EEB926" w:rsidR="00263116" w:rsidRPr="00841BCD" w:rsidRDefault="00263116" w:rsidP="00263116">
      <w:pPr>
        <w:widowControl w:val="0"/>
        <w:tabs>
          <w:tab w:val="right" w:pos="9639"/>
        </w:tabs>
        <w:spacing w:after="0"/>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Meeting#9</w:t>
      </w:r>
      <w:r w:rsidR="009766CD">
        <w:rPr>
          <w:rFonts w:ascii="Arial" w:hAnsi="Arial"/>
          <w:b/>
          <w:sz w:val="24"/>
        </w:rPr>
        <w:t>2</w:t>
      </w:r>
      <w:r w:rsidRPr="00841BCD">
        <w:rPr>
          <w:rFonts w:ascii="Arial" w:hAnsi="Arial"/>
          <w:b/>
          <w:sz w:val="24"/>
        </w:rPr>
        <w:t xml:space="preserve">                </w:t>
      </w:r>
      <w:r w:rsidRPr="00841BCD">
        <w:rPr>
          <w:rFonts w:ascii="Arial" w:hAnsi="Arial"/>
          <w:b/>
          <w:bCs/>
          <w:sz w:val="24"/>
        </w:rPr>
        <w:tab/>
      </w:r>
      <w:r w:rsidR="00A052C8" w:rsidRPr="00A052C8">
        <w:rPr>
          <w:rFonts w:ascii="Arial" w:hAnsi="Arial"/>
          <w:b/>
          <w:bCs/>
          <w:sz w:val="24"/>
          <w:lang w:eastAsia="ja-JP"/>
        </w:rPr>
        <w:t>R4-19</w:t>
      </w:r>
      <w:r w:rsidR="00CF3036">
        <w:rPr>
          <w:rFonts w:ascii="Arial" w:hAnsi="Arial"/>
          <w:b/>
          <w:bCs/>
          <w:sz w:val="24"/>
          <w:lang w:eastAsia="ja-JP"/>
        </w:rPr>
        <w:t>08518</w:t>
      </w:r>
    </w:p>
    <w:p w14:paraId="2276855C" w14:textId="4AC3EB82" w:rsidR="00263116" w:rsidRPr="00841BCD" w:rsidRDefault="009766CD" w:rsidP="00263116">
      <w:pPr>
        <w:widowControl w:val="0"/>
        <w:tabs>
          <w:tab w:val="right" w:pos="9639"/>
        </w:tabs>
        <w:spacing w:after="0"/>
        <w:rPr>
          <w:rFonts w:ascii="Arial" w:hAnsi="Arial"/>
          <w:b/>
          <w:bCs/>
          <w:sz w:val="24"/>
        </w:rPr>
      </w:pPr>
      <w:r>
        <w:rPr>
          <w:rFonts w:ascii="Arial" w:hAnsi="Arial"/>
          <w:b/>
          <w:sz w:val="24"/>
        </w:rPr>
        <w:t>Ljubljana</w:t>
      </w:r>
      <w:r w:rsidR="00263116">
        <w:rPr>
          <w:rFonts w:ascii="Arial" w:hAnsi="Arial"/>
          <w:b/>
          <w:sz w:val="24"/>
        </w:rPr>
        <w:t xml:space="preserve">, </w:t>
      </w:r>
      <w:r>
        <w:rPr>
          <w:rFonts w:ascii="Arial" w:hAnsi="Arial"/>
          <w:b/>
          <w:sz w:val="24"/>
        </w:rPr>
        <w:t>Slovenia</w:t>
      </w:r>
      <w:r w:rsidR="00263116">
        <w:rPr>
          <w:rFonts w:ascii="Arial" w:hAnsi="Arial"/>
          <w:b/>
          <w:sz w:val="24"/>
        </w:rPr>
        <w:t xml:space="preserve">, </w:t>
      </w:r>
      <w:r>
        <w:rPr>
          <w:rFonts w:ascii="Arial" w:hAnsi="Arial"/>
          <w:b/>
          <w:sz w:val="24"/>
        </w:rPr>
        <w:t>Aug</w:t>
      </w:r>
      <w:r w:rsidR="001139D4">
        <w:rPr>
          <w:rFonts w:ascii="Arial" w:hAnsi="Arial"/>
          <w:b/>
          <w:sz w:val="24"/>
        </w:rPr>
        <w:t xml:space="preserve"> </w:t>
      </w:r>
      <w:r>
        <w:rPr>
          <w:rFonts w:ascii="Arial" w:hAnsi="Arial"/>
          <w:b/>
          <w:sz w:val="24"/>
        </w:rPr>
        <w:t>26</w:t>
      </w:r>
      <w:r>
        <w:rPr>
          <w:rFonts w:ascii="Arial" w:hAnsi="Arial"/>
          <w:b/>
          <w:sz w:val="24"/>
          <w:vertAlign w:val="superscript"/>
        </w:rPr>
        <w:t>th</w:t>
      </w:r>
      <w:r w:rsidR="00263116">
        <w:rPr>
          <w:rFonts w:ascii="Arial" w:hAnsi="Arial"/>
          <w:b/>
          <w:sz w:val="24"/>
        </w:rPr>
        <w:t xml:space="preserve"> – </w:t>
      </w:r>
      <w:r>
        <w:rPr>
          <w:rFonts w:ascii="Arial" w:hAnsi="Arial"/>
          <w:b/>
          <w:sz w:val="24"/>
        </w:rPr>
        <w:t>30</w:t>
      </w:r>
      <w:r w:rsidR="00263116" w:rsidRPr="00001C9B">
        <w:rPr>
          <w:rFonts w:ascii="Arial" w:hAnsi="Arial"/>
          <w:b/>
          <w:sz w:val="24"/>
          <w:vertAlign w:val="superscript"/>
        </w:rPr>
        <w:t>th</w:t>
      </w:r>
      <w:r w:rsidR="00263116">
        <w:rPr>
          <w:rFonts w:ascii="Arial" w:hAnsi="Arial"/>
          <w:b/>
          <w:sz w:val="24"/>
        </w:rPr>
        <w:t xml:space="preserve"> </w:t>
      </w:r>
      <w:r w:rsidR="00263116" w:rsidRPr="00841BCD">
        <w:rPr>
          <w:rFonts w:ascii="Arial" w:hAnsi="Arial"/>
          <w:b/>
          <w:bCs/>
          <w:noProof/>
          <w:sz w:val="24"/>
          <w:lang w:eastAsia="zh-CN"/>
        </w:rPr>
        <w:t>201</w:t>
      </w:r>
      <w:r w:rsidR="00263116">
        <w:rPr>
          <w:rFonts w:ascii="Arial" w:hAnsi="Arial"/>
          <w:b/>
          <w:bCs/>
          <w:noProof/>
          <w:sz w:val="24"/>
          <w:lang w:eastAsia="zh-CN"/>
        </w:rPr>
        <w:t>9</w:t>
      </w:r>
    </w:p>
    <w:bookmarkEnd w:id="0"/>
    <w:bookmarkEnd w:id="1"/>
    <w:p w14:paraId="5515F2E7" w14:textId="77777777" w:rsidR="00263116" w:rsidRPr="00841BCD" w:rsidRDefault="00263116" w:rsidP="00263116">
      <w:pPr>
        <w:widowControl w:val="0"/>
        <w:spacing w:after="0"/>
        <w:rPr>
          <w:rFonts w:ascii="Arial" w:hAnsi="Arial"/>
          <w:b/>
          <w:bCs/>
          <w:sz w:val="24"/>
          <w:lang w:eastAsia="ja-JP"/>
        </w:rPr>
      </w:pPr>
    </w:p>
    <w:p w14:paraId="46146833" w14:textId="77777777" w:rsidR="00263116" w:rsidRPr="00841BCD" w:rsidRDefault="00263116" w:rsidP="00263116">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17EE5607" w14:textId="6318AB45" w:rsidR="00263116" w:rsidRPr="001F2B47" w:rsidRDefault="00263116">
      <w:pPr>
        <w:ind w:left="1985" w:hanging="1985"/>
        <w:rPr>
          <w:rFonts w:ascii="Arial" w:hAnsi="Arial"/>
          <w:b/>
          <w:bCs/>
          <w:sz w:val="24"/>
        </w:rPr>
      </w:pPr>
      <w:r w:rsidRPr="00841BCD">
        <w:rPr>
          <w:rFonts w:ascii="Arial" w:eastAsia="Calibri" w:hAnsi="Arial" w:cs="Arial"/>
          <w:b/>
          <w:bCs/>
          <w:sz w:val="24"/>
        </w:rPr>
        <w:t>Title:</w:t>
      </w:r>
      <w:r w:rsidRPr="00841BCD">
        <w:rPr>
          <w:rFonts w:ascii="Arial" w:eastAsia="Calibri" w:hAnsi="Arial" w:cs="Arial"/>
          <w:b/>
          <w:bCs/>
          <w:sz w:val="24"/>
        </w:rPr>
        <w:tab/>
      </w:r>
      <w:r w:rsidR="009766CD">
        <w:rPr>
          <w:rFonts w:ascii="Arial" w:eastAsia="Calibri" w:hAnsi="Arial" w:cs="Arial"/>
          <w:b/>
          <w:bCs/>
          <w:sz w:val="24"/>
        </w:rPr>
        <w:t xml:space="preserve">Timing Error Consideration for </w:t>
      </w:r>
      <w:r w:rsidR="00897AEF">
        <w:rPr>
          <w:rFonts w:ascii="Arial" w:hAnsi="Arial"/>
          <w:b/>
          <w:bCs/>
          <w:sz w:val="24"/>
        </w:rPr>
        <w:t xml:space="preserve">CLI SRS-RSRP </w:t>
      </w:r>
      <w:r w:rsidR="009766CD">
        <w:rPr>
          <w:rFonts w:ascii="Arial" w:hAnsi="Arial"/>
          <w:b/>
          <w:bCs/>
          <w:sz w:val="24"/>
        </w:rPr>
        <w:t>M</w:t>
      </w:r>
      <w:r w:rsidR="00897AEF">
        <w:rPr>
          <w:rFonts w:ascii="Arial" w:hAnsi="Arial"/>
          <w:b/>
          <w:bCs/>
          <w:sz w:val="24"/>
        </w:rPr>
        <w:t>easurement</w:t>
      </w:r>
    </w:p>
    <w:p w14:paraId="2D671ACB" w14:textId="62B16596" w:rsidR="00263116" w:rsidRPr="001F2B47" w:rsidRDefault="00263116" w:rsidP="00263116">
      <w:pPr>
        <w:tabs>
          <w:tab w:val="left" w:pos="1985"/>
        </w:tabs>
        <w:spacing w:after="120"/>
        <w:rPr>
          <w:rFonts w:ascii="Arial" w:eastAsia="MS Mincho" w:hAnsi="Arial" w:cs="Arial"/>
          <w:b/>
          <w:bCs/>
          <w:sz w:val="24"/>
        </w:rPr>
      </w:pPr>
      <w:r w:rsidRPr="001F2B47">
        <w:rPr>
          <w:rFonts w:ascii="Arial" w:eastAsia="MS Mincho" w:hAnsi="Arial" w:cs="Arial"/>
          <w:b/>
          <w:bCs/>
          <w:sz w:val="24"/>
        </w:rPr>
        <w:t>Agenda item:</w:t>
      </w:r>
      <w:r w:rsidRPr="001F2B47">
        <w:rPr>
          <w:rFonts w:ascii="Arial" w:eastAsia="MS Mincho" w:hAnsi="Arial" w:cs="Arial"/>
          <w:b/>
          <w:bCs/>
          <w:sz w:val="24"/>
        </w:rPr>
        <w:tab/>
      </w:r>
      <w:r w:rsidR="00CF3036">
        <w:rPr>
          <w:rFonts w:ascii="Arial" w:eastAsia="MS Mincho" w:hAnsi="Arial" w:cs="Arial"/>
          <w:b/>
          <w:bCs/>
          <w:sz w:val="24"/>
        </w:rPr>
        <w:t>9.2.3.1</w:t>
      </w:r>
    </w:p>
    <w:p w14:paraId="677BA5D3" w14:textId="77777777" w:rsidR="00263116" w:rsidRPr="00841BCD" w:rsidRDefault="00263116" w:rsidP="00263116">
      <w:pPr>
        <w:tabs>
          <w:tab w:val="left" w:pos="1985"/>
        </w:tabs>
        <w:rPr>
          <w:rFonts w:ascii="Arial" w:eastAsia="Calibri" w:hAnsi="Arial" w:cs="Arial"/>
          <w:b/>
          <w:bCs/>
          <w:sz w:val="24"/>
        </w:rPr>
      </w:pPr>
      <w:r w:rsidRPr="001F2B47">
        <w:rPr>
          <w:rFonts w:ascii="Arial" w:eastAsia="Calibri" w:hAnsi="Arial" w:cs="Arial"/>
          <w:b/>
          <w:bCs/>
          <w:sz w:val="24"/>
        </w:rPr>
        <w:t>Document for:</w:t>
      </w:r>
      <w:r w:rsidRPr="001F2B47">
        <w:rPr>
          <w:rFonts w:ascii="Arial" w:eastAsia="Calibri" w:hAnsi="Arial" w:cs="Arial"/>
          <w:b/>
          <w:bCs/>
          <w:sz w:val="24"/>
        </w:rPr>
        <w:tab/>
        <w:t>Discussion</w:t>
      </w:r>
    </w:p>
    <w:p w14:paraId="5473194D" w14:textId="77777777" w:rsidR="00F25C31" w:rsidRPr="00AA47A6" w:rsidRDefault="00F25C31" w:rsidP="00F25C31">
      <w:pPr>
        <w:pStyle w:val="Heading1"/>
        <w:rPr>
          <w:lang w:val="en-US"/>
        </w:rPr>
      </w:pPr>
      <w:r w:rsidRPr="00AA47A6">
        <w:rPr>
          <w:lang w:val="en-US"/>
        </w:rPr>
        <w:t>1</w:t>
      </w:r>
      <w:r w:rsidRPr="00AA47A6">
        <w:rPr>
          <w:lang w:val="en-US"/>
        </w:rPr>
        <w:tab/>
        <w:t>Introduction</w:t>
      </w:r>
    </w:p>
    <w:p w14:paraId="47CA1B29" w14:textId="5335AD87" w:rsidR="006474F6" w:rsidRDefault="00773615" w:rsidP="00773615">
      <w:pPr>
        <w:overflowPunct/>
        <w:autoSpaceDE/>
        <w:autoSpaceDN/>
        <w:adjustRightInd/>
        <w:spacing w:after="120"/>
        <w:jc w:val="both"/>
        <w:textAlignment w:val="auto"/>
      </w:pPr>
      <w:r>
        <w:t>During RAN4#9</w:t>
      </w:r>
      <w:r w:rsidR="007A3126">
        <w:t>1</w:t>
      </w:r>
      <w:r>
        <w:t xml:space="preserve"> meeting, the RRM core requirements for CLI measurement were further discussed and the way forward was </w:t>
      </w:r>
      <w:r w:rsidRPr="00D433F8">
        <w:t>approved in [1]. The</w:t>
      </w:r>
      <w:r>
        <w:t xml:space="preserve"> common understanding is reached that the DL measurement timing error</w:t>
      </w:r>
      <w:r w:rsidR="00CF3036">
        <w:t xml:space="preserve"> (Te)</w:t>
      </w:r>
      <w:r>
        <w:t xml:space="preserve"> brings impacts to the CLI SRS-RSRP measurement accuracy and needs to be considered in RAN4 specification</w:t>
      </w:r>
      <w:r w:rsidR="006474F6">
        <w:t xml:space="preserve"> (as cited below)</w:t>
      </w:r>
      <w:r>
        <w:t>.</w:t>
      </w:r>
      <w:r w:rsidR="006474F6">
        <w:t xml:space="preserve"> However, it is still unclear how to capture the timing error impact when defining the measurement accuracy requirements.</w:t>
      </w:r>
    </w:p>
    <w:p w14:paraId="4B389C65" w14:textId="77777777" w:rsidR="009731C5" w:rsidRDefault="009731C5" w:rsidP="00773615">
      <w:pPr>
        <w:overflowPunct/>
        <w:autoSpaceDE/>
        <w:autoSpaceDN/>
        <w:adjustRightInd/>
        <w:spacing w:after="120"/>
        <w:jc w:val="both"/>
        <w:textAlignment w:val="auto"/>
      </w:pPr>
    </w:p>
    <w:p w14:paraId="33F9883F" w14:textId="169D2797" w:rsidR="00773615" w:rsidRDefault="00773615" w:rsidP="00CE295D">
      <w:pPr>
        <w:jc w:val="both"/>
      </w:pPr>
      <w:r>
        <w:t xml:space="preserve">               </w:t>
      </w:r>
      <w:r w:rsidRPr="00773615">
        <w:rPr>
          <w:noProof/>
          <w:sz w:val="16"/>
          <w:szCs w:val="16"/>
          <w:lang w:val="en-US"/>
        </w:rPr>
        <mc:AlternateContent>
          <mc:Choice Requires="wps">
            <w:drawing>
              <wp:inline distT="0" distB="0" distL="0" distR="0" wp14:anchorId="4477DC85" wp14:editId="784009F3">
                <wp:extent cx="5213131" cy="20234210"/>
                <wp:effectExtent l="0" t="0" r="26035" b="177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131" cy="20234210"/>
                        </a:xfrm>
                        <a:prstGeom prst="rect">
                          <a:avLst/>
                        </a:prstGeom>
                        <a:solidFill>
                          <a:srgbClr val="FFFFFF"/>
                        </a:solidFill>
                        <a:ln w="9525">
                          <a:solidFill>
                            <a:srgbClr val="000000"/>
                          </a:solidFill>
                          <a:miter lim="800000"/>
                          <a:headEnd/>
                          <a:tailEnd/>
                        </a:ln>
                      </wps:spPr>
                      <wps:txbx>
                        <w:txbxContent>
                          <w:p w14:paraId="5760270C" w14:textId="4AF0EB12" w:rsidR="00A75339" w:rsidRPr="00773615" w:rsidRDefault="00A75339" w:rsidP="00773615">
                            <w:pPr>
                              <w:numPr>
                                <w:ilvl w:val="0"/>
                                <w:numId w:val="33"/>
                              </w:numPr>
                              <w:tabs>
                                <w:tab w:val="clear" w:pos="720"/>
                                <w:tab w:val="num" w:pos="567"/>
                              </w:tabs>
                              <w:spacing w:after="60"/>
                              <w:ind w:hanging="436"/>
                              <w:jc w:val="both"/>
                              <w:rPr>
                                <w:sz w:val="16"/>
                                <w:szCs w:val="16"/>
                                <w:lang w:val="en-US"/>
                              </w:rPr>
                            </w:pPr>
                            <w:r w:rsidRPr="00773615">
                              <w:rPr>
                                <w:sz w:val="16"/>
                                <w:szCs w:val="16"/>
                                <w:lang w:val="en-US"/>
                              </w:rPr>
                              <w:t>DL Measurement timing error</w:t>
                            </w:r>
                          </w:p>
                          <w:p w14:paraId="1EC6ED60" w14:textId="77777777" w:rsidR="00A75339" w:rsidRPr="00773615" w:rsidRDefault="00A75339" w:rsidP="00773615">
                            <w:pPr>
                              <w:numPr>
                                <w:ilvl w:val="1"/>
                                <w:numId w:val="33"/>
                              </w:numPr>
                              <w:tabs>
                                <w:tab w:val="clear" w:pos="1440"/>
                                <w:tab w:val="num" w:pos="851"/>
                              </w:tabs>
                              <w:spacing w:after="60"/>
                              <w:ind w:hanging="873"/>
                              <w:jc w:val="both"/>
                              <w:rPr>
                                <w:sz w:val="16"/>
                                <w:szCs w:val="16"/>
                                <w:lang w:val="en-US"/>
                              </w:rPr>
                            </w:pPr>
                            <w:r w:rsidRPr="00773615">
                              <w:rPr>
                                <w:sz w:val="16"/>
                                <w:szCs w:val="16"/>
                                <w:lang w:val="en-US"/>
                              </w:rPr>
                              <w:t>Define at least timing error value for test case</w:t>
                            </w:r>
                          </w:p>
                          <w:p w14:paraId="508D3292" w14:textId="77777777" w:rsidR="00A75339" w:rsidRPr="00773615" w:rsidRDefault="00A75339" w:rsidP="00773615">
                            <w:pPr>
                              <w:numPr>
                                <w:ilvl w:val="2"/>
                                <w:numId w:val="33"/>
                              </w:numPr>
                              <w:tabs>
                                <w:tab w:val="clear" w:pos="2160"/>
                              </w:tabs>
                              <w:spacing w:after="60"/>
                              <w:ind w:left="1418" w:hanging="425"/>
                              <w:jc w:val="both"/>
                              <w:rPr>
                                <w:sz w:val="16"/>
                                <w:szCs w:val="16"/>
                                <w:lang w:val="en-US"/>
                              </w:rPr>
                            </w:pPr>
                            <w:r w:rsidRPr="00773615">
                              <w:rPr>
                                <w:sz w:val="16"/>
                                <w:szCs w:val="16"/>
                                <w:lang w:val="en-US"/>
                              </w:rPr>
                              <w:t>Option 1: [</w:t>
                            </w:r>
                            <w:proofErr w:type="gramStart"/>
                            <w:r w:rsidRPr="00773615">
                              <w:rPr>
                                <w:sz w:val="16"/>
                                <w:szCs w:val="16"/>
                                <w:lang w:val="en-US"/>
                              </w:rPr>
                              <w:t>13.5]</w:t>
                            </w:r>
                            <w:proofErr w:type="spellStart"/>
                            <w:r w:rsidRPr="00773615">
                              <w:rPr>
                                <w:sz w:val="16"/>
                                <w:szCs w:val="16"/>
                                <w:lang w:val="en-US"/>
                              </w:rPr>
                              <w:t>usec</w:t>
                            </w:r>
                            <w:proofErr w:type="spellEnd"/>
                            <w:proofErr w:type="gramEnd"/>
                            <w:r w:rsidRPr="00773615">
                              <w:rPr>
                                <w:sz w:val="16"/>
                                <w:szCs w:val="16"/>
                                <w:lang w:val="en-US"/>
                              </w:rPr>
                              <w:t xml:space="preserve"> for FR1 and [7.2]</w:t>
                            </w:r>
                            <w:proofErr w:type="spellStart"/>
                            <w:r w:rsidRPr="00773615">
                              <w:rPr>
                                <w:sz w:val="16"/>
                                <w:szCs w:val="16"/>
                                <w:lang w:val="en-US"/>
                              </w:rPr>
                              <w:t>usec</w:t>
                            </w:r>
                            <w:proofErr w:type="spellEnd"/>
                            <w:r w:rsidRPr="00773615">
                              <w:rPr>
                                <w:sz w:val="16"/>
                                <w:szCs w:val="16"/>
                                <w:lang w:val="en-US"/>
                              </w:rPr>
                              <w:t xml:space="preserve"> for FR2</w:t>
                            </w:r>
                          </w:p>
                          <w:p w14:paraId="53D9FBCE" w14:textId="77777777" w:rsidR="00A75339" w:rsidRPr="00773615" w:rsidRDefault="00A75339" w:rsidP="00773615">
                            <w:pPr>
                              <w:numPr>
                                <w:ilvl w:val="2"/>
                                <w:numId w:val="33"/>
                              </w:numPr>
                              <w:tabs>
                                <w:tab w:val="clear" w:pos="2160"/>
                              </w:tabs>
                              <w:spacing w:after="60"/>
                              <w:ind w:left="1418" w:hanging="425"/>
                              <w:jc w:val="both"/>
                              <w:rPr>
                                <w:sz w:val="16"/>
                                <w:szCs w:val="16"/>
                                <w:lang w:val="en-US"/>
                              </w:rPr>
                            </w:pPr>
                            <w:r w:rsidRPr="00773615">
                              <w:rPr>
                                <w:sz w:val="16"/>
                                <w:szCs w:val="16"/>
                                <w:lang w:val="en-US"/>
                              </w:rPr>
                              <w:t xml:space="preserve">Option 2: other values are not precluded for further analysis </w:t>
                            </w:r>
                          </w:p>
                          <w:p w14:paraId="6C9DF5D6" w14:textId="77777777" w:rsidR="00A75339" w:rsidRPr="00773615" w:rsidRDefault="00A75339" w:rsidP="00773615">
                            <w:pPr>
                              <w:numPr>
                                <w:ilvl w:val="2"/>
                                <w:numId w:val="33"/>
                              </w:numPr>
                              <w:tabs>
                                <w:tab w:val="clear" w:pos="2160"/>
                              </w:tabs>
                              <w:spacing w:after="60"/>
                              <w:ind w:left="1418" w:hanging="425"/>
                              <w:jc w:val="both"/>
                              <w:rPr>
                                <w:sz w:val="16"/>
                                <w:szCs w:val="16"/>
                                <w:lang w:val="en-US"/>
                              </w:rPr>
                            </w:pPr>
                            <w:r w:rsidRPr="00773615">
                              <w:rPr>
                                <w:sz w:val="16"/>
                                <w:szCs w:val="16"/>
                                <w:lang w:val="en-US"/>
                              </w:rPr>
                              <w:t>Downlink timing error without constant offset</w:t>
                            </w:r>
                          </w:p>
                          <w:p w14:paraId="02ECF115" w14:textId="77777777" w:rsidR="00A75339" w:rsidRPr="00773615" w:rsidRDefault="00A75339" w:rsidP="00773615">
                            <w:pPr>
                              <w:numPr>
                                <w:ilvl w:val="3"/>
                                <w:numId w:val="33"/>
                              </w:numPr>
                              <w:tabs>
                                <w:tab w:val="clear" w:pos="2880"/>
                              </w:tabs>
                              <w:spacing w:after="60"/>
                              <w:ind w:left="1843" w:hanging="283"/>
                              <w:jc w:val="both"/>
                              <w:rPr>
                                <w:sz w:val="16"/>
                                <w:szCs w:val="16"/>
                                <w:lang w:val="en-US"/>
                              </w:rPr>
                            </w:pPr>
                            <w:r w:rsidRPr="00773615">
                              <w:rPr>
                                <w:sz w:val="16"/>
                                <w:szCs w:val="16"/>
                                <w:lang w:val="en-US"/>
                              </w:rPr>
                              <w:t xml:space="preserve">E.g.) </w:t>
                            </w:r>
                            <w:proofErr w:type="spellStart"/>
                            <w:r w:rsidRPr="00773615">
                              <w:rPr>
                                <w:sz w:val="16"/>
                                <w:szCs w:val="16"/>
                                <w:lang w:val="en-US"/>
                              </w:rPr>
                              <w:t>T</w:t>
                            </w:r>
                            <w:r w:rsidRPr="00773615">
                              <w:rPr>
                                <w:sz w:val="16"/>
                                <w:szCs w:val="16"/>
                                <w:vertAlign w:val="subscript"/>
                                <w:lang w:val="en-US"/>
                              </w:rPr>
                              <w:t>e_CLI</w:t>
                            </w:r>
                            <w:proofErr w:type="spellEnd"/>
                            <w:r w:rsidRPr="00773615">
                              <w:rPr>
                                <w:sz w:val="16"/>
                                <w:szCs w:val="16"/>
                                <w:lang w:val="en-US"/>
                              </w:rPr>
                              <w:t xml:space="preserve"> = (</w:t>
                            </w:r>
                            <w:proofErr w:type="spellStart"/>
                            <w:r w:rsidRPr="00773615">
                              <w:rPr>
                                <w:sz w:val="16"/>
                                <w:szCs w:val="16"/>
                                <w:lang w:val="en-US"/>
                              </w:rPr>
                              <w:t>N</w:t>
                            </w:r>
                            <w:r w:rsidRPr="00773615">
                              <w:rPr>
                                <w:sz w:val="16"/>
                                <w:szCs w:val="16"/>
                                <w:vertAlign w:val="subscript"/>
                                <w:lang w:val="en-US"/>
                              </w:rPr>
                              <w:t>TA_offset</w:t>
                            </w:r>
                            <w:proofErr w:type="spellEnd"/>
                            <w:r w:rsidRPr="00773615">
                              <w:rPr>
                                <w:sz w:val="16"/>
                                <w:szCs w:val="16"/>
                                <w:lang w:val="en-US"/>
                              </w:rPr>
                              <w:t xml:space="preserve"> + </w:t>
                            </w:r>
                            <w:proofErr w:type="gramStart"/>
                            <w:r w:rsidRPr="00773615">
                              <w:rPr>
                                <w:sz w:val="16"/>
                                <w:szCs w:val="16"/>
                                <w:lang w:val="en-US"/>
                              </w:rPr>
                              <w:t>N</w:t>
                            </w:r>
                            <w:r w:rsidRPr="00773615">
                              <w:rPr>
                                <w:sz w:val="16"/>
                                <w:szCs w:val="16"/>
                                <w:vertAlign w:val="subscript"/>
                                <w:lang w:val="en-US"/>
                              </w:rPr>
                              <w:t>TA</w:t>
                            </w:r>
                            <w:r w:rsidRPr="00773615">
                              <w:rPr>
                                <w:sz w:val="16"/>
                                <w:szCs w:val="16"/>
                                <w:lang w:val="en-US"/>
                              </w:rPr>
                              <w:t>)</w:t>
                            </w:r>
                            <w:r w:rsidRPr="00773615">
                              <w:rPr>
                                <w:sz w:val="16"/>
                                <w:szCs w:val="16"/>
                                <w:vertAlign w:val="subscript"/>
                                <w:lang w:val="en-US"/>
                              </w:rPr>
                              <w:t>A</w:t>
                            </w:r>
                            <w:proofErr w:type="gramEnd"/>
                            <w:r w:rsidRPr="00773615">
                              <w:rPr>
                                <w:sz w:val="16"/>
                                <w:szCs w:val="16"/>
                                <w:lang w:val="en-US"/>
                              </w:rPr>
                              <w:t xml:space="preserve"> + </w:t>
                            </w:r>
                            <w:proofErr w:type="spellStart"/>
                            <w:r w:rsidRPr="00773615">
                              <w:rPr>
                                <w:sz w:val="16"/>
                                <w:szCs w:val="16"/>
                                <w:lang w:val="en-US"/>
                              </w:rPr>
                              <w:t>D</w:t>
                            </w:r>
                            <w:r w:rsidRPr="00773615">
                              <w:rPr>
                                <w:sz w:val="16"/>
                                <w:szCs w:val="16"/>
                                <w:vertAlign w:val="subscript"/>
                                <w:lang w:val="en-US"/>
                              </w:rPr>
                              <w:t>propagation_V</w:t>
                            </w:r>
                            <w:proofErr w:type="spellEnd"/>
                            <w:r w:rsidRPr="00773615">
                              <w:rPr>
                                <w:sz w:val="16"/>
                                <w:szCs w:val="16"/>
                                <w:lang w:val="en-US"/>
                              </w:rPr>
                              <w:t xml:space="preserve"> – D</w:t>
                            </w:r>
                            <w:r w:rsidRPr="00773615">
                              <w:rPr>
                                <w:sz w:val="16"/>
                                <w:szCs w:val="16"/>
                                <w:vertAlign w:val="subscript"/>
                                <w:lang w:val="en-US"/>
                              </w:rPr>
                              <w:t>propagtion_V2A</w:t>
                            </w:r>
                          </w:p>
                          <w:p w14:paraId="56E95A1D" w14:textId="77777777" w:rsidR="00A75339" w:rsidRPr="00773615" w:rsidRDefault="00A75339" w:rsidP="00773615">
                            <w:pPr>
                              <w:numPr>
                                <w:ilvl w:val="4"/>
                                <w:numId w:val="33"/>
                              </w:numPr>
                              <w:spacing w:after="60"/>
                              <w:ind w:left="1843" w:hanging="283"/>
                              <w:jc w:val="both"/>
                              <w:rPr>
                                <w:sz w:val="16"/>
                                <w:szCs w:val="16"/>
                                <w:lang w:val="en-US"/>
                              </w:rPr>
                            </w:pPr>
                            <w:r w:rsidRPr="00773615">
                              <w:rPr>
                                <w:sz w:val="16"/>
                                <w:szCs w:val="16"/>
                                <w:lang w:val="en-US"/>
                              </w:rPr>
                              <w:t>(</w:t>
                            </w:r>
                            <w:proofErr w:type="spellStart"/>
                            <w:r w:rsidRPr="00773615">
                              <w:rPr>
                                <w:sz w:val="16"/>
                                <w:szCs w:val="16"/>
                                <w:lang w:val="en-US"/>
                              </w:rPr>
                              <w:t>N</w:t>
                            </w:r>
                            <w:r w:rsidRPr="00773615">
                              <w:rPr>
                                <w:sz w:val="16"/>
                                <w:szCs w:val="16"/>
                                <w:vertAlign w:val="subscript"/>
                                <w:lang w:val="en-US"/>
                              </w:rPr>
                              <w:t>TA_offset</w:t>
                            </w:r>
                            <w:proofErr w:type="spellEnd"/>
                            <w:r w:rsidRPr="00773615">
                              <w:rPr>
                                <w:sz w:val="16"/>
                                <w:szCs w:val="16"/>
                                <w:lang w:val="en-US"/>
                              </w:rPr>
                              <w:t xml:space="preserve"> + </w:t>
                            </w:r>
                            <w:proofErr w:type="gramStart"/>
                            <w:r w:rsidRPr="00773615">
                              <w:rPr>
                                <w:sz w:val="16"/>
                                <w:szCs w:val="16"/>
                                <w:lang w:val="en-US"/>
                              </w:rPr>
                              <w:t>N</w:t>
                            </w:r>
                            <w:r w:rsidRPr="00773615">
                              <w:rPr>
                                <w:sz w:val="16"/>
                                <w:szCs w:val="16"/>
                                <w:vertAlign w:val="subscript"/>
                                <w:lang w:val="en-US"/>
                              </w:rPr>
                              <w:t>TA</w:t>
                            </w:r>
                            <w:r w:rsidRPr="00773615">
                              <w:rPr>
                                <w:sz w:val="16"/>
                                <w:szCs w:val="16"/>
                                <w:lang w:val="en-US"/>
                              </w:rPr>
                              <w:t>)</w:t>
                            </w:r>
                            <w:r w:rsidRPr="00773615">
                              <w:rPr>
                                <w:sz w:val="16"/>
                                <w:szCs w:val="16"/>
                                <w:vertAlign w:val="subscript"/>
                                <w:lang w:val="en-US"/>
                              </w:rPr>
                              <w:t>A</w:t>
                            </w:r>
                            <w:proofErr w:type="gramEnd"/>
                            <w:r w:rsidRPr="00773615">
                              <w:rPr>
                                <w:sz w:val="16"/>
                                <w:szCs w:val="16"/>
                                <w:vertAlign w:val="subscript"/>
                                <w:lang w:val="en-US"/>
                              </w:rPr>
                              <w:t xml:space="preserve"> </w:t>
                            </w:r>
                            <w:r w:rsidRPr="00773615">
                              <w:rPr>
                                <w:sz w:val="16"/>
                                <w:szCs w:val="16"/>
                                <w:lang w:val="en-US"/>
                              </w:rPr>
                              <w:t>: timing advance for aggressor(A) UE</w:t>
                            </w:r>
                          </w:p>
                          <w:p w14:paraId="5133002D" w14:textId="77777777" w:rsidR="00A75339" w:rsidRPr="00773615" w:rsidRDefault="00A75339" w:rsidP="00773615">
                            <w:pPr>
                              <w:numPr>
                                <w:ilvl w:val="4"/>
                                <w:numId w:val="33"/>
                              </w:numPr>
                              <w:spacing w:after="60"/>
                              <w:ind w:left="1843" w:hanging="283"/>
                              <w:jc w:val="both"/>
                              <w:rPr>
                                <w:sz w:val="16"/>
                                <w:szCs w:val="16"/>
                                <w:lang w:val="en-US"/>
                              </w:rPr>
                            </w:pPr>
                            <w:proofErr w:type="spellStart"/>
                            <w:r w:rsidRPr="00773615">
                              <w:rPr>
                                <w:sz w:val="16"/>
                                <w:szCs w:val="16"/>
                                <w:lang w:val="en-US"/>
                              </w:rPr>
                              <w:t>D</w:t>
                            </w:r>
                            <w:r w:rsidRPr="00773615">
                              <w:rPr>
                                <w:sz w:val="16"/>
                                <w:szCs w:val="16"/>
                                <w:vertAlign w:val="subscript"/>
                                <w:lang w:val="en-US"/>
                              </w:rPr>
                              <w:t>propagation_</w:t>
                            </w:r>
                            <w:proofErr w:type="gramStart"/>
                            <w:r w:rsidRPr="00773615">
                              <w:rPr>
                                <w:sz w:val="16"/>
                                <w:szCs w:val="16"/>
                                <w:vertAlign w:val="subscript"/>
                                <w:lang w:val="en-US"/>
                              </w:rPr>
                              <w:t>V</w:t>
                            </w:r>
                            <w:proofErr w:type="spellEnd"/>
                            <w:r w:rsidRPr="00773615">
                              <w:rPr>
                                <w:sz w:val="16"/>
                                <w:szCs w:val="16"/>
                                <w:vertAlign w:val="subscript"/>
                                <w:lang w:val="en-US"/>
                              </w:rPr>
                              <w:t xml:space="preserve"> </w:t>
                            </w:r>
                            <w:r w:rsidRPr="00773615">
                              <w:rPr>
                                <w:sz w:val="16"/>
                                <w:szCs w:val="16"/>
                                <w:lang w:val="en-US"/>
                              </w:rPr>
                              <w:t>:</w:t>
                            </w:r>
                            <w:proofErr w:type="gramEnd"/>
                            <w:r w:rsidRPr="00773615">
                              <w:rPr>
                                <w:sz w:val="16"/>
                                <w:szCs w:val="16"/>
                                <w:lang w:val="en-US"/>
                              </w:rPr>
                              <w:t xml:space="preserve"> downlink propagation delay for victim(V) UE from the </w:t>
                            </w:r>
                            <w:proofErr w:type="spellStart"/>
                            <w:r w:rsidRPr="00773615">
                              <w:rPr>
                                <w:sz w:val="16"/>
                                <w:szCs w:val="16"/>
                                <w:lang w:val="en-US"/>
                              </w:rPr>
                              <w:t>gNB</w:t>
                            </w:r>
                            <w:proofErr w:type="spellEnd"/>
                            <w:r w:rsidRPr="00773615">
                              <w:rPr>
                                <w:sz w:val="16"/>
                                <w:szCs w:val="16"/>
                                <w:lang w:val="en-US"/>
                              </w:rPr>
                              <w:t xml:space="preserve"> of the victim UE </w:t>
                            </w:r>
                          </w:p>
                          <w:p w14:paraId="2C9A8F92" w14:textId="77777777" w:rsidR="00A75339" w:rsidRPr="00773615" w:rsidRDefault="00A75339" w:rsidP="00773615">
                            <w:pPr>
                              <w:numPr>
                                <w:ilvl w:val="4"/>
                                <w:numId w:val="33"/>
                              </w:numPr>
                              <w:spacing w:after="60"/>
                              <w:ind w:left="1843" w:hanging="283"/>
                              <w:jc w:val="both"/>
                              <w:rPr>
                                <w:sz w:val="16"/>
                                <w:szCs w:val="16"/>
                                <w:lang w:val="en-US"/>
                              </w:rPr>
                            </w:pPr>
                            <w:r w:rsidRPr="00773615">
                              <w:rPr>
                                <w:sz w:val="16"/>
                                <w:szCs w:val="16"/>
                                <w:lang w:val="en-US"/>
                              </w:rPr>
                              <w:t>D</w:t>
                            </w:r>
                            <w:r w:rsidRPr="00773615">
                              <w:rPr>
                                <w:sz w:val="16"/>
                                <w:szCs w:val="16"/>
                                <w:vertAlign w:val="subscript"/>
                                <w:lang w:val="en-US"/>
                              </w:rPr>
                              <w:t>propagtion_V2</w:t>
                            </w:r>
                            <w:proofErr w:type="gramStart"/>
                            <w:r w:rsidRPr="00773615">
                              <w:rPr>
                                <w:sz w:val="16"/>
                                <w:szCs w:val="16"/>
                                <w:vertAlign w:val="subscript"/>
                                <w:lang w:val="en-US"/>
                              </w:rPr>
                              <w:t xml:space="preserve">A </w:t>
                            </w:r>
                            <w:r w:rsidRPr="00773615">
                              <w:rPr>
                                <w:sz w:val="16"/>
                                <w:szCs w:val="16"/>
                                <w:lang w:val="en-US"/>
                              </w:rPr>
                              <w:t>:</w:t>
                            </w:r>
                            <w:proofErr w:type="gramEnd"/>
                            <w:r w:rsidRPr="00773615">
                              <w:rPr>
                                <w:sz w:val="16"/>
                                <w:szCs w:val="16"/>
                                <w:lang w:val="en-US"/>
                              </w:rPr>
                              <w:t xml:space="preserve"> propagation delay from aggressor(A) UE to victim(V) UE</w:t>
                            </w:r>
                          </w:p>
                          <w:p w14:paraId="255AA832" w14:textId="423C926F" w:rsidR="00A75339" w:rsidRDefault="00A75339" w:rsidP="00773615">
                            <w:pPr>
                              <w:numPr>
                                <w:ilvl w:val="1"/>
                                <w:numId w:val="33"/>
                              </w:numPr>
                              <w:spacing w:after="60"/>
                              <w:ind w:hanging="357"/>
                              <w:jc w:val="both"/>
                            </w:pPr>
                            <w:r w:rsidRPr="00773615">
                              <w:rPr>
                                <w:sz w:val="16"/>
                                <w:szCs w:val="16"/>
                                <w:lang w:val="en-US"/>
                              </w:rPr>
                              <w:t>Constant offset value for timing adjustment for SRS-RSRP measurement is up to UE implementation</w:t>
                            </w:r>
                          </w:p>
                        </w:txbxContent>
                      </wps:txbx>
                      <wps:bodyPr rot="0" vert="horz" wrap="square" lIns="0" tIns="45720" rIns="0" bIns="45720" anchor="t" anchorCtr="0">
                        <a:spAutoFit/>
                      </wps:bodyPr>
                    </wps:wsp>
                  </a:graphicData>
                </a:graphic>
              </wp:inline>
            </w:drawing>
          </mc:Choice>
          <mc:Fallback>
            <w:pict>
              <v:shapetype w14:anchorId="4477DC85" id="_x0000_t202" coordsize="21600,21600" o:spt="202" path="m,l,21600r21600,l21600,xe">
                <v:stroke joinstyle="miter"/>
                <v:path gradientshapeok="t" o:connecttype="rect"/>
              </v:shapetype>
              <v:shape id="Text Box 2" o:spid="_x0000_s1026" type="#_x0000_t202" style="width:410.5pt;height:159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">
                <v:textbox style="mso-fit-shape-to-text:t" inset="0,,0">
                  <w:txbxContent>
                    <w:p w14:paraId="5760270C" w14:textId="4AF0EB12" w:rsidR="00A75339" w:rsidRPr="00773615" w:rsidRDefault="00A75339" w:rsidP="00773615">
                      <w:pPr>
                        <w:numPr>
                          <w:ilvl w:val="0"/>
                          <w:numId w:val="33"/>
                        </w:numPr>
                        <w:tabs>
                          <w:tab w:val="clear" w:pos="720"/>
                          <w:tab w:val="num" w:pos="567"/>
                        </w:tabs>
                        <w:spacing w:after="60"/>
                        <w:ind w:hanging="436"/>
                        <w:jc w:val="both"/>
                        <w:rPr>
                          <w:sz w:val="16"/>
                          <w:szCs w:val="16"/>
                          <w:lang w:val="en-US"/>
                        </w:rPr>
                      </w:pPr>
                      <w:r w:rsidRPr="00773615">
                        <w:rPr>
                          <w:sz w:val="16"/>
                          <w:szCs w:val="16"/>
                          <w:lang w:val="en-US"/>
                        </w:rPr>
                        <w:t>DL Measurement timing error</w:t>
                      </w:r>
                    </w:p>
                    <w:p w14:paraId="1EC6ED60" w14:textId="77777777" w:rsidR="00A75339" w:rsidRPr="00773615" w:rsidRDefault="00A75339" w:rsidP="00773615">
                      <w:pPr>
                        <w:numPr>
                          <w:ilvl w:val="1"/>
                          <w:numId w:val="33"/>
                        </w:numPr>
                        <w:tabs>
                          <w:tab w:val="clear" w:pos="1440"/>
                          <w:tab w:val="num" w:pos="851"/>
                        </w:tabs>
                        <w:spacing w:after="60"/>
                        <w:ind w:hanging="873"/>
                        <w:jc w:val="both"/>
                        <w:rPr>
                          <w:sz w:val="16"/>
                          <w:szCs w:val="16"/>
                          <w:lang w:val="en-US"/>
                        </w:rPr>
                      </w:pPr>
                      <w:r w:rsidRPr="00773615">
                        <w:rPr>
                          <w:sz w:val="16"/>
                          <w:szCs w:val="16"/>
                          <w:lang w:val="en-US"/>
                        </w:rPr>
                        <w:t>Define at least timing error value for test case</w:t>
                      </w:r>
                    </w:p>
                    <w:p w14:paraId="508D3292" w14:textId="77777777" w:rsidR="00A75339" w:rsidRPr="00773615" w:rsidRDefault="00A75339" w:rsidP="00773615">
                      <w:pPr>
                        <w:numPr>
                          <w:ilvl w:val="2"/>
                          <w:numId w:val="33"/>
                        </w:numPr>
                        <w:tabs>
                          <w:tab w:val="clear" w:pos="2160"/>
                        </w:tabs>
                        <w:spacing w:after="60"/>
                        <w:ind w:left="1418" w:hanging="425"/>
                        <w:jc w:val="both"/>
                        <w:rPr>
                          <w:sz w:val="16"/>
                          <w:szCs w:val="16"/>
                          <w:lang w:val="en-US"/>
                        </w:rPr>
                      </w:pPr>
                      <w:r w:rsidRPr="00773615">
                        <w:rPr>
                          <w:sz w:val="16"/>
                          <w:szCs w:val="16"/>
                          <w:lang w:val="en-US"/>
                        </w:rPr>
                        <w:t>Option 1: [</w:t>
                      </w:r>
                      <w:proofErr w:type="gramStart"/>
                      <w:r w:rsidRPr="00773615">
                        <w:rPr>
                          <w:sz w:val="16"/>
                          <w:szCs w:val="16"/>
                          <w:lang w:val="en-US"/>
                        </w:rPr>
                        <w:t>13.5]</w:t>
                      </w:r>
                      <w:proofErr w:type="spellStart"/>
                      <w:r w:rsidRPr="00773615">
                        <w:rPr>
                          <w:sz w:val="16"/>
                          <w:szCs w:val="16"/>
                          <w:lang w:val="en-US"/>
                        </w:rPr>
                        <w:t>usec</w:t>
                      </w:r>
                      <w:proofErr w:type="spellEnd"/>
                      <w:proofErr w:type="gramEnd"/>
                      <w:r w:rsidRPr="00773615">
                        <w:rPr>
                          <w:sz w:val="16"/>
                          <w:szCs w:val="16"/>
                          <w:lang w:val="en-US"/>
                        </w:rPr>
                        <w:t xml:space="preserve"> for FR1 and [7.2]</w:t>
                      </w:r>
                      <w:proofErr w:type="spellStart"/>
                      <w:r w:rsidRPr="00773615">
                        <w:rPr>
                          <w:sz w:val="16"/>
                          <w:szCs w:val="16"/>
                          <w:lang w:val="en-US"/>
                        </w:rPr>
                        <w:t>usec</w:t>
                      </w:r>
                      <w:proofErr w:type="spellEnd"/>
                      <w:r w:rsidRPr="00773615">
                        <w:rPr>
                          <w:sz w:val="16"/>
                          <w:szCs w:val="16"/>
                          <w:lang w:val="en-US"/>
                        </w:rPr>
                        <w:t xml:space="preserve"> for FR2</w:t>
                      </w:r>
                    </w:p>
                    <w:p w14:paraId="53D9FBCE" w14:textId="77777777" w:rsidR="00A75339" w:rsidRPr="00773615" w:rsidRDefault="00A75339" w:rsidP="00773615">
                      <w:pPr>
                        <w:numPr>
                          <w:ilvl w:val="2"/>
                          <w:numId w:val="33"/>
                        </w:numPr>
                        <w:tabs>
                          <w:tab w:val="clear" w:pos="2160"/>
                        </w:tabs>
                        <w:spacing w:after="60"/>
                        <w:ind w:left="1418" w:hanging="425"/>
                        <w:jc w:val="both"/>
                        <w:rPr>
                          <w:sz w:val="16"/>
                          <w:szCs w:val="16"/>
                          <w:lang w:val="en-US"/>
                        </w:rPr>
                      </w:pPr>
                      <w:r w:rsidRPr="00773615">
                        <w:rPr>
                          <w:sz w:val="16"/>
                          <w:szCs w:val="16"/>
                          <w:lang w:val="en-US"/>
                        </w:rPr>
                        <w:t xml:space="preserve">Option 2: other values are not precluded for further analysis </w:t>
                      </w:r>
                    </w:p>
                    <w:p w14:paraId="6C9DF5D6" w14:textId="77777777" w:rsidR="00A75339" w:rsidRPr="00773615" w:rsidRDefault="00A75339" w:rsidP="00773615">
                      <w:pPr>
                        <w:numPr>
                          <w:ilvl w:val="2"/>
                          <w:numId w:val="33"/>
                        </w:numPr>
                        <w:tabs>
                          <w:tab w:val="clear" w:pos="2160"/>
                        </w:tabs>
                        <w:spacing w:after="60"/>
                        <w:ind w:left="1418" w:hanging="425"/>
                        <w:jc w:val="both"/>
                        <w:rPr>
                          <w:sz w:val="16"/>
                          <w:szCs w:val="16"/>
                          <w:lang w:val="en-US"/>
                        </w:rPr>
                      </w:pPr>
                      <w:r w:rsidRPr="00773615">
                        <w:rPr>
                          <w:sz w:val="16"/>
                          <w:szCs w:val="16"/>
                          <w:lang w:val="en-US"/>
                        </w:rPr>
                        <w:t>Downlink timing error without constant offset</w:t>
                      </w:r>
                    </w:p>
                    <w:p w14:paraId="02ECF115" w14:textId="77777777" w:rsidR="00A75339" w:rsidRPr="00773615" w:rsidRDefault="00A75339" w:rsidP="00773615">
                      <w:pPr>
                        <w:numPr>
                          <w:ilvl w:val="3"/>
                          <w:numId w:val="33"/>
                        </w:numPr>
                        <w:tabs>
                          <w:tab w:val="clear" w:pos="2880"/>
                        </w:tabs>
                        <w:spacing w:after="60"/>
                        <w:ind w:left="1843" w:hanging="283"/>
                        <w:jc w:val="both"/>
                        <w:rPr>
                          <w:sz w:val="16"/>
                          <w:szCs w:val="16"/>
                          <w:lang w:val="en-US"/>
                        </w:rPr>
                      </w:pPr>
                      <w:r w:rsidRPr="00773615">
                        <w:rPr>
                          <w:sz w:val="16"/>
                          <w:szCs w:val="16"/>
                          <w:lang w:val="en-US"/>
                        </w:rPr>
                        <w:t xml:space="preserve">E.g.) </w:t>
                      </w:r>
                      <w:proofErr w:type="spellStart"/>
                      <w:r w:rsidRPr="00773615">
                        <w:rPr>
                          <w:sz w:val="16"/>
                          <w:szCs w:val="16"/>
                          <w:lang w:val="en-US"/>
                        </w:rPr>
                        <w:t>T</w:t>
                      </w:r>
                      <w:r w:rsidRPr="00773615">
                        <w:rPr>
                          <w:sz w:val="16"/>
                          <w:szCs w:val="16"/>
                          <w:vertAlign w:val="subscript"/>
                          <w:lang w:val="en-US"/>
                        </w:rPr>
                        <w:t>e_CLI</w:t>
                      </w:r>
                      <w:proofErr w:type="spellEnd"/>
                      <w:r w:rsidRPr="00773615">
                        <w:rPr>
                          <w:sz w:val="16"/>
                          <w:szCs w:val="16"/>
                          <w:lang w:val="en-US"/>
                        </w:rPr>
                        <w:t xml:space="preserve"> = (</w:t>
                      </w:r>
                      <w:proofErr w:type="spellStart"/>
                      <w:r w:rsidRPr="00773615">
                        <w:rPr>
                          <w:sz w:val="16"/>
                          <w:szCs w:val="16"/>
                          <w:lang w:val="en-US"/>
                        </w:rPr>
                        <w:t>N</w:t>
                      </w:r>
                      <w:r w:rsidRPr="00773615">
                        <w:rPr>
                          <w:sz w:val="16"/>
                          <w:szCs w:val="16"/>
                          <w:vertAlign w:val="subscript"/>
                          <w:lang w:val="en-US"/>
                        </w:rPr>
                        <w:t>TA_offset</w:t>
                      </w:r>
                      <w:proofErr w:type="spellEnd"/>
                      <w:r w:rsidRPr="00773615">
                        <w:rPr>
                          <w:sz w:val="16"/>
                          <w:szCs w:val="16"/>
                          <w:lang w:val="en-US"/>
                        </w:rPr>
                        <w:t xml:space="preserve"> + </w:t>
                      </w:r>
                      <w:proofErr w:type="gramStart"/>
                      <w:r w:rsidRPr="00773615">
                        <w:rPr>
                          <w:sz w:val="16"/>
                          <w:szCs w:val="16"/>
                          <w:lang w:val="en-US"/>
                        </w:rPr>
                        <w:t>N</w:t>
                      </w:r>
                      <w:r w:rsidRPr="00773615">
                        <w:rPr>
                          <w:sz w:val="16"/>
                          <w:szCs w:val="16"/>
                          <w:vertAlign w:val="subscript"/>
                          <w:lang w:val="en-US"/>
                        </w:rPr>
                        <w:t>TA</w:t>
                      </w:r>
                      <w:r w:rsidRPr="00773615">
                        <w:rPr>
                          <w:sz w:val="16"/>
                          <w:szCs w:val="16"/>
                          <w:lang w:val="en-US"/>
                        </w:rPr>
                        <w:t>)</w:t>
                      </w:r>
                      <w:r w:rsidRPr="00773615">
                        <w:rPr>
                          <w:sz w:val="16"/>
                          <w:szCs w:val="16"/>
                          <w:vertAlign w:val="subscript"/>
                          <w:lang w:val="en-US"/>
                        </w:rPr>
                        <w:t>A</w:t>
                      </w:r>
                      <w:proofErr w:type="gramEnd"/>
                      <w:r w:rsidRPr="00773615">
                        <w:rPr>
                          <w:sz w:val="16"/>
                          <w:szCs w:val="16"/>
                          <w:lang w:val="en-US"/>
                        </w:rPr>
                        <w:t xml:space="preserve"> + </w:t>
                      </w:r>
                      <w:proofErr w:type="spellStart"/>
                      <w:r w:rsidRPr="00773615">
                        <w:rPr>
                          <w:sz w:val="16"/>
                          <w:szCs w:val="16"/>
                          <w:lang w:val="en-US"/>
                        </w:rPr>
                        <w:t>D</w:t>
                      </w:r>
                      <w:r w:rsidRPr="00773615">
                        <w:rPr>
                          <w:sz w:val="16"/>
                          <w:szCs w:val="16"/>
                          <w:vertAlign w:val="subscript"/>
                          <w:lang w:val="en-US"/>
                        </w:rPr>
                        <w:t>propagation_V</w:t>
                      </w:r>
                      <w:proofErr w:type="spellEnd"/>
                      <w:r w:rsidRPr="00773615">
                        <w:rPr>
                          <w:sz w:val="16"/>
                          <w:szCs w:val="16"/>
                          <w:lang w:val="en-US"/>
                        </w:rPr>
                        <w:t xml:space="preserve"> – D</w:t>
                      </w:r>
                      <w:r w:rsidRPr="00773615">
                        <w:rPr>
                          <w:sz w:val="16"/>
                          <w:szCs w:val="16"/>
                          <w:vertAlign w:val="subscript"/>
                          <w:lang w:val="en-US"/>
                        </w:rPr>
                        <w:t>propagtion_V2A</w:t>
                      </w:r>
                    </w:p>
                    <w:p w14:paraId="56E95A1D" w14:textId="77777777" w:rsidR="00A75339" w:rsidRPr="00773615" w:rsidRDefault="00A75339" w:rsidP="00773615">
                      <w:pPr>
                        <w:numPr>
                          <w:ilvl w:val="4"/>
                          <w:numId w:val="33"/>
                        </w:numPr>
                        <w:spacing w:after="60"/>
                        <w:ind w:left="1843" w:hanging="283"/>
                        <w:jc w:val="both"/>
                        <w:rPr>
                          <w:sz w:val="16"/>
                          <w:szCs w:val="16"/>
                          <w:lang w:val="en-US"/>
                        </w:rPr>
                      </w:pPr>
                      <w:r w:rsidRPr="00773615">
                        <w:rPr>
                          <w:sz w:val="16"/>
                          <w:szCs w:val="16"/>
                          <w:lang w:val="en-US"/>
                        </w:rPr>
                        <w:t>(</w:t>
                      </w:r>
                      <w:proofErr w:type="spellStart"/>
                      <w:r w:rsidRPr="00773615">
                        <w:rPr>
                          <w:sz w:val="16"/>
                          <w:szCs w:val="16"/>
                          <w:lang w:val="en-US"/>
                        </w:rPr>
                        <w:t>N</w:t>
                      </w:r>
                      <w:r w:rsidRPr="00773615">
                        <w:rPr>
                          <w:sz w:val="16"/>
                          <w:szCs w:val="16"/>
                          <w:vertAlign w:val="subscript"/>
                          <w:lang w:val="en-US"/>
                        </w:rPr>
                        <w:t>TA_offset</w:t>
                      </w:r>
                      <w:proofErr w:type="spellEnd"/>
                      <w:r w:rsidRPr="00773615">
                        <w:rPr>
                          <w:sz w:val="16"/>
                          <w:szCs w:val="16"/>
                          <w:lang w:val="en-US"/>
                        </w:rPr>
                        <w:t xml:space="preserve"> + </w:t>
                      </w:r>
                      <w:proofErr w:type="gramStart"/>
                      <w:r w:rsidRPr="00773615">
                        <w:rPr>
                          <w:sz w:val="16"/>
                          <w:szCs w:val="16"/>
                          <w:lang w:val="en-US"/>
                        </w:rPr>
                        <w:t>N</w:t>
                      </w:r>
                      <w:r w:rsidRPr="00773615">
                        <w:rPr>
                          <w:sz w:val="16"/>
                          <w:szCs w:val="16"/>
                          <w:vertAlign w:val="subscript"/>
                          <w:lang w:val="en-US"/>
                        </w:rPr>
                        <w:t>TA</w:t>
                      </w:r>
                      <w:r w:rsidRPr="00773615">
                        <w:rPr>
                          <w:sz w:val="16"/>
                          <w:szCs w:val="16"/>
                          <w:lang w:val="en-US"/>
                        </w:rPr>
                        <w:t>)</w:t>
                      </w:r>
                      <w:r w:rsidRPr="00773615">
                        <w:rPr>
                          <w:sz w:val="16"/>
                          <w:szCs w:val="16"/>
                          <w:vertAlign w:val="subscript"/>
                          <w:lang w:val="en-US"/>
                        </w:rPr>
                        <w:t>A</w:t>
                      </w:r>
                      <w:proofErr w:type="gramEnd"/>
                      <w:r w:rsidRPr="00773615">
                        <w:rPr>
                          <w:sz w:val="16"/>
                          <w:szCs w:val="16"/>
                          <w:vertAlign w:val="subscript"/>
                          <w:lang w:val="en-US"/>
                        </w:rPr>
                        <w:t xml:space="preserve"> </w:t>
                      </w:r>
                      <w:r w:rsidRPr="00773615">
                        <w:rPr>
                          <w:sz w:val="16"/>
                          <w:szCs w:val="16"/>
                          <w:lang w:val="en-US"/>
                        </w:rPr>
                        <w:t>: timing advance for aggressor(A) UE</w:t>
                      </w:r>
                    </w:p>
                    <w:p w14:paraId="5133002D" w14:textId="77777777" w:rsidR="00A75339" w:rsidRPr="00773615" w:rsidRDefault="00A75339" w:rsidP="00773615">
                      <w:pPr>
                        <w:numPr>
                          <w:ilvl w:val="4"/>
                          <w:numId w:val="33"/>
                        </w:numPr>
                        <w:spacing w:after="60"/>
                        <w:ind w:left="1843" w:hanging="283"/>
                        <w:jc w:val="both"/>
                        <w:rPr>
                          <w:sz w:val="16"/>
                          <w:szCs w:val="16"/>
                          <w:lang w:val="en-US"/>
                        </w:rPr>
                      </w:pPr>
                      <w:proofErr w:type="spellStart"/>
                      <w:r w:rsidRPr="00773615">
                        <w:rPr>
                          <w:sz w:val="16"/>
                          <w:szCs w:val="16"/>
                          <w:lang w:val="en-US"/>
                        </w:rPr>
                        <w:t>D</w:t>
                      </w:r>
                      <w:r w:rsidRPr="00773615">
                        <w:rPr>
                          <w:sz w:val="16"/>
                          <w:szCs w:val="16"/>
                          <w:vertAlign w:val="subscript"/>
                          <w:lang w:val="en-US"/>
                        </w:rPr>
                        <w:t>propagation_</w:t>
                      </w:r>
                      <w:proofErr w:type="gramStart"/>
                      <w:r w:rsidRPr="00773615">
                        <w:rPr>
                          <w:sz w:val="16"/>
                          <w:szCs w:val="16"/>
                          <w:vertAlign w:val="subscript"/>
                          <w:lang w:val="en-US"/>
                        </w:rPr>
                        <w:t>V</w:t>
                      </w:r>
                      <w:proofErr w:type="spellEnd"/>
                      <w:r w:rsidRPr="00773615">
                        <w:rPr>
                          <w:sz w:val="16"/>
                          <w:szCs w:val="16"/>
                          <w:vertAlign w:val="subscript"/>
                          <w:lang w:val="en-US"/>
                        </w:rPr>
                        <w:t xml:space="preserve"> </w:t>
                      </w:r>
                      <w:r w:rsidRPr="00773615">
                        <w:rPr>
                          <w:sz w:val="16"/>
                          <w:szCs w:val="16"/>
                          <w:lang w:val="en-US"/>
                        </w:rPr>
                        <w:t>:</w:t>
                      </w:r>
                      <w:proofErr w:type="gramEnd"/>
                      <w:r w:rsidRPr="00773615">
                        <w:rPr>
                          <w:sz w:val="16"/>
                          <w:szCs w:val="16"/>
                          <w:lang w:val="en-US"/>
                        </w:rPr>
                        <w:t xml:space="preserve"> downlink propagation delay for victim(V) UE from the </w:t>
                      </w:r>
                      <w:proofErr w:type="spellStart"/>
                      <w:r w:rsidRPr="00773615">
                        <w:rPr>
                          <w:sz w:val="16"/>
                          <w:szCs w:val="16"/>
                          <w:lang w:val="en-US"/>
                        </w:rPr>
                        <w:t>gNB</w:t>
                      </w:r>
                      <w:proofErr w:type="spellEnd"/>
                      <w:r w:rsidRPr="00773615">
                        <w:rPr>
                          <w:sz w:val="16"/>
                          <w:szCs w:val="16"/>
                          <w:lang w:val="en-US"/>
                        </w:rPr>
                        <w:t xml:space="preserve"> of the victim UE </w:t>
                      </w:r>
                    </w:p>
                    <w:p w14:paraId="2C9A8F92" w14:textId="77777777" w:rsidR="00A75339" w:rsidRPr="00773615" w:rsidRDefault="00A75339" w:rsidP="00773615">
                      <w:pPr>
                        <w:numPr>
                          <w:ilvl w:val="4"/>
                          <w:numId w:val="33"/>
                        </w:numPr>
                        <w:spacing w:after="60"/>
                        <w:ind w:left="1843" w:hanging="283"/>
                        <w:jc w:val="both"/>
                        <w:rPr>
                          <w:sz w:val="16"/>
                          <w:szCs w:val="16"/>
                          <w:lang w:val="en-US"/>
                        </w:rPr>
                      </w:pPr>
                      <w:r w:rsidRPr="00773615">
                        <w:rPr>
                          <w:sz w:val="16"/>
                          <w:szCs w:val="16"/>
                          <w:lang w:val="en-US"/>
                        </w:rPr>
                        <w:t>D</w:t>
                      </w:r>
                      <w:r w:rsidRPr="00773615">
                        <w:rPr>
                          <w:sz w:val="16"/>
                          <w:szCs w:val="16"/>
                          <w:vertAlign w:val="subscript"/>
                          <w:lang w:val="en-US"/>
                        </w:rPr>
                        <w:t>propagtion_V2</w:t>
                      </w:r>
                      <w:proofErr w:type="gramStart"/>
                      <w:r w:rsidRPr="00773615">
                        <w:rPr>
                          <w:sz w:val="16"/>
                          <w:szCs w:val="16"/>
                          <w:vertAlign w:val="subscript"/>
                          <w:lang w:val="en-US"/>
                        </w:rPr>
                        <w:t xml:space="preserve">A </w:t>
                      </w:r>
                      <w:r w:rsidRPr="00773615">
                        <w:rPr>
                          <w:sz w:val="16"/>
                          <w:szCs w:val="16"/>
                          <w:lang w:val="en-US"/>
                        </w:rPr>
                        <w:t>:</w:t>
                      </w:r>
                      <w:proofErr w:type="gramEnd"/>
                      <w:r w:rsidRPr="00773615">
                        <w:rPr>
                          <w:sz w:val="16"/>
                          <w:szCs w:val="16"/>
                          <w:lang w:val="en-US"/>
                        </w:rPr>
                        <w:t xml:space="preserve"> propagation delay from aggressor(A) UE to victim(V) UE</w:t>
                      </w:r>
                    </w:p>
                    <w:p w14:paraId="255AA832" w14:textId="423C926F" w:rsidR="00A75339" w:rsidRDefault="00A75339" w:rsidP="00773615">
                      <w:pPr>
                        <w:numPr>
                          <w:ilvl w:val="1"/>
                          <w:numId w:val="33"/>
                        </w:numPr>
                        <w:spacing w:after="60"/>
                        <w:ind w:hanging="357"/>
                        <w:jc w:val="both"/>
                      </w:pPr>
                      <w:r w:rsidRPr="00773615">
                        <w:rPr>
                          <w:sz w:val="16"/>
                          <w:szCs w:val="16"/>
                          <w:lang w:val="en-US"/>
                        </w:rPr>
                        <w:t>Constant offset value for timing adjustment for SRS-RSRP measurement is up to UE implementation</w:t>
                      </w:r>
                    </w:p>
                  </w:txbxContent>
                </v:textbox>
                <w10:anchorlock/>
              </v:shape>
            </w:pict>
          </mc:Fallback>
        </mc:AlternateContent>
      </w:r>
    </w:p>
    <w:p w14:paraId="188A823A" w14:textId="50B86BA9" w:rsidR="000907E2" w:rsidRPr="000C4E43" w:rsidRDefault="00CE295D" w:rsidP="006474F6">
      <w:pPr>
        <w:overflowPunct/>
        <w:autoSpaceDE/>
        <w:autoSpaceDN/>
        <w:adjustRightInd/>
        <w:spacing w:after="120"/>
        <w:jc w:val="both"/>
        <w:textAlignment w:val="auto"/>
        <w:rPr>
          <w:lang w:val="en-US"/>
        </w:rPr>
      </w:pPr>
      <w:r>
        <w:t xml:space="preserve">In this contribution, </w:t>
      </w:r>
      <w:r w:rsidR="000907E2">
        <w:t xml:space="preserve">we first clarify the understanding of timing error </w:t>
      </w:r>
      <w:r w:rsidR="007B0ADB">
        <w:t>in section 2</w:t>
      </w:r>
      <w:r w:rsidR="000907E2">
        <w:t xml:space="preserve">. In section </w:t>
      </w:r>
      <w:r w:rsidR="007B0ADB">
        <w:t>3</w:t>
      </w:r>
      <w:r w:rsidR="000907E2">
        <w:t xml:space="preserve">, </w:t>
      </w:r>
      <w:r w:rsidR="000907E2">
        <w:rPr>
          <w:lang w:val="en-US"/>
        </w:rPr>
        <w:t xml:space="preserve">we </w:t>
      </w:r>
      <w:r w:rsidR="006474F6">
        <w:rPr>
          <w:lang w:val="en-US"/>
        </w:rPr>
        <w:t>discuss how to capture the timing error aspect when specifying the CLI SRS-RSRP measurement accuracy</w:t>
      </w:r>
      <w:r w:rsidR="007B0ADB">
        <w:rPr>
          <w:lang w:val="en-US"/>
        </w:rPr>
        <w:t xml:space="preserve"> requirements</w:t>
      </w:r>
      <w:r w:rsidR="006474F6">
        <w:rPr>
          <w:lang w:val="en-US"/>
        </w:rPr>
        <w:t xml:space="preserve">. </w:t>
      </w:r>
      <w:r w:rsidR="000907E2">
        <w:rPr>
          <w:lang w:val="en-US"/>
        </w:rPr>
        <w:t xml:space="preserve">Finally, we conclude remarks with the proposals in </w:t>
      </w:r>
      <w:r w:rsidR="000907E2" w:rsidRPr="00D50FEE">
        <w:rPr>
          <w:lang w:val="en-US"/>
        </w:rPr>
        <w:t xml:space="preserve">Section </w:t>
      </w:r>
      <w:r w:rsidR="00227F3C">
        <w:rPr>
          <w:lang w:val="en-US"/>
        </w:rPr>
        <w:t>4</w:t>
      </w:r>
      <w:r w:rsidR="000907E2">
        <w:rPr>
          <w:lang w:val="en-US"/>
        </w:rPr>
        <w:t>.</w:t>
      </w:r>
    </w:p>
    <w:p w14:paraId="67FC76E8" w14:textId="4D26154C" w:rsidR="00965CB1" w:rsidRDefault="00E61DBD" w:rsidP="002F506C">
      <w:pPr>
        <w:pStyle w:val="Heading1"/>
      </w:pPr>
      <w:bookmarkStart w:id="3" w:name="OLE_LINK15"/>
      <w:bookmarkStart w:id="4" w:name="OLE_LINK16"/>
      <w:r>
        <w:t>2</w:t>
      </w:r>
      <w:r w:rsidR="00AD1A98">
        <w:tab/>
      </w:r>
      <w:bookmarkEnd w:id="3"/>
      <w:bookmarkEnd w:id="4"/>
      <w:r w:rsidR="00AA38E8">
        <w:t>Timing error</w:t>
      </w:r>
      <w:r w:rsidR="007820C1">
        <w:t xml:space="preserve"> </w:t>
      </w:r>
    </w:p>
    <w:p w14:paraId="0DB13B32" w14:textId="1DC50E8A" w:rsidR="007C40F3" w:rsidRDefault="00902472" w:rsidP="00A073EC">
      <w:pPr>
        <w:jc w:val="both"/>
      </w:pPr>
      <w:r>
        <w:t xml:space="preserve">The impact from timing error has been </w:t>
      </w:r>
      <w:r w:rsidR="00DE372E">
        <w:t xml:space="preserve">well recognized in previous meetings. </w:t>
      </w:r>
      <w:r w:rsidR="005C5AE4">
        <w:t>As seen f</w:t>
      </w:r>
      <w:r w:rsidR="00DE372E">
        <w:t xml:space="preserve">rom the simulation </w:t>
      </w:r>
      <w:r w:rsidR="00DE372E" w:rsidRPr="00D433F8">
        <w:t>results</w:t>
      </w:r>
      <w:r w:rsidR="005C5AE4" w:rsidRPr="00D433F8">
        <w:t xml:space="preserve"> [2-</w:t>
      </w:r>
      <w:r w:rsidR="00AA0993">
        <w:t>4</w:t>
      </w:r>
      <w:r w:rsidR="005C5AE4" w:rsidRPr="00D433F8">
        <w:t>]</w:t>
      </w:r>
      <w:r w:rsidR="00DE372E" w:rsidRPr="00D433F8">
        <w:t>,</w:t>
      </w:r>
      <w:r w:rsidR="00DE372E">
        <w:t xml:space="preserve"> </w:t>
      </w:r>
      <w:r w:rsidR="005C5AE4">
        <w:t>t</w:t>
      </w:r>
      <w:r w:rsidR="005C5AE4" w:rsidRPr="005C5AE4">
        <w:t xml:space="preserve">he measurement accuracy of the CLI SRS-RSRP is severely degraded when the </w:t>
      </w:r>
      <w:proofErr w:type="spellStart"/>
      <w:r w:rsidR="005C5AE4" w:rsidRPr="005C5AE4">
        <w:t>Te</w:t>
      </w:r>
      <w:proofErr w:type="spellEnd"/>
      <w:r w:rsidR="005C5AE4" w:rsidRPr="005C5AE4">
        <w:t xml:space="preserve"> becomes significantly larger than the </w:t>
      </w:r>
      <w:r w:rsidR="005C5AE4">
        <w:t>cyclic prefix (</w:t>
      </w:r>
      <w:r w:rsidR="005C5AE4" w:rsidRPr="005C5AE4">
        <w:t>CP</w:t>
      </w:r>
      <w:r w:rsidR="005C5AE4">
        <w:t>).</w:t>
      </w:r>
      <w:r w:rsidR="00A04048">
        <w:t xml:space="preserve"> </w:t>
      </w:r>
      <w:r w:rsidR="00AD6B0B">
        <w:t>Despite of different proposals, companies are aligned that the timing error needs to be considered when specifying the accuracy</w:t>
      </w:r>
      <w:r w:rsidR="00B73012">
        <w:t xml:space="preserve"> requirements</w:t>
      </w:r>
      <w:r w:rsidR="00AD6B0B">
        <w:t xml:space="preserve">. It is suggested </w:t>
      </w:r>
      <w:r w:rsidR="00A04DB8">
        <w:t xml:space="preserve">defining </w:t>
      </w:r>
      <w:r w:rsidR="00B73012">
        <w:t>timing error</w:t>
      </w:r>
      <w:r w:rsidR="00435C81">
        <w:t xml:space="preserve"> </w:t>
      </w:r>
      <w:r w:rsidR="00B73012">
        <w:t>as one of the side conditions for CLI SRS-RSRP accuracy</w:t>
      </w:r>
      <w:r w:rsidR="00A04DB8">
        <w:t xml:space="preserve"> requirement</w:t>
      </w:r>
      <w:r w:rsidR="00B73012">
        <w:t xml:space="preserve">. </w:t>
      </w:r>
      <w:r w:rsidR="00AD6B0B">
        <w:t xml:space="preserve"> </w:t>
      </w:r>
    </w:p>
    <w:p w14:paraId="2CE1521B" w14:textId="2F5AFF5A" w:rsidR="004265C0" w:rsidRDefault="004265C0" w:rsidP="00A073EC">
      <w:pPr>
        <w:jc w:val="both"/>
        <w:rPr>
          <w:b/>
        </w:rPr>
      </w:pPr>
      <w:r w:rsidRPr="004265C0">
        <w:rPr>
          <w:b/>
        </w:rPr>
        <w:t>Proposal1: Define the timing error as one of the side conditions for CLI SRS-RSRP accuracy</w:t>
      </w:r>
      <w:r w:rsidR="00A04DB8">
        <w:rPr>
          <w:b/>
        </w:rPr>
        <w:t xml:space="preserve"> requirements</w:t>
      </w:r>
      <w:r w:rsidRPr="004265C0">
        <w:rPr>
          <w:b/>
        </w:rPr>
        <w:t>.</w:t>
      </w:r>
    </w:p>
    <w:p w14:paraId="1BEECFD6" w14:textId="1FAE4062" w:rsidR="00B840F8" w:rsidRDefault="00F254FC" w:rsidP="00A46BB6">
      <w:pPr>
        <w:jc w:val="both"/>
      </w:pPr>
      <w:r w:rsidRPr="00F254FC">
        <w:t>When</w:t>
      </w:r>
      <w:r>
        <w:t xml:space="preserve"> discussing the timing error impact, </w:t>
      </w:r>
      <w:r w:rsidR="003A66EF">
        <w:t>t</w:t>
      </w:r>
      <w:r>
        <w:t xml:space="preserve">he timing sequence of both </w:t>
      </w:r>
      <w:proofErr w:type="spellStart"/>
      <w:r>
        <w:t>gNBs</w:t>
      </w:r>
      <w:proofErr w:type="spellEnd"/>
      <w:r>
        <w:t xml:space="preserve"> and UEs </w:t>
      </w:r>
      <w:r w:rsidR="00AF64F1">
        <w:t xml:space="preserve">is illustrated to formulate Te in </w:t>
      </w:r>
      <w:r w:rsidR="00A237F3">
        <w:t>mathematical</w:t>
      </w:r>
      <w:r w:rsidR="00AF64F1">
        <w:t xml:space="preserve"> equation. </w:t>
      </w:r>
      <w:r w:rsidR="00A46BB6">
        <w:t xml:space="preserve">An </w:t>
      </w:r>
      <w:r w:rsidR="00ED55BC">
        <w:t>example</w:t>
      </w:r>
      <w:r w:rsidR="00A46BB6">
        <w:t xml:space="preserve"> formulation is also provided in the WF as in </w:t>
      </w:r>
      <w:r w:rsidR="00077CC8">
        <w:t>the introduction text bloc</w:t>
      </w:r>
      <w:r w:rsidR="00A46BB6">
        <w:t xml:space="preserve">k. However, As the victim UE has no information about the </w:t>
      </w:r>
      <w:r w:rsidR="00077CC8">
        <w:t xml:space="preserve">timing of </w:t>
      </w:r>
      <w:r w:rsidR="00A46BB6">
        <w:t xml:space="preserve">aggressors </w:t>
      </w:r>
      <w:r w:rsidR="00D35EA9">
        <w:t xml:space="preserve">UE </w:t>
      </w:r>
      <w:r w:rsidR="004C2B39">
        <w:t>and</w:t>
      </w:r>
      <w:r w:rsidR="00A46BB6">
        <w:t xml:space="preserve"> the CLI SRS propagation conditions, </w:t>
      </w:r>
      <w:r w:rsidR="00D35EA9">
        <w:t xml:space="preserve">the victim UE </w:t>
      </w:r>
      <w:r w:rsidR="00A46BB6">
        <w:t xml:space="preserve">cannot obtain the values of respective parameters e.g. </w:t>
      </w:r>
      <w:r w:rsidR="00A46BB6" w:rsidRPr="00773615">
        <w:rPr>
          <w:sz w:val="16"/>
          <w:szCs w:val="16"/>
          <w:lang w:val="en-US"/>
        </w:rPr>
        <w:t>N</w:t>
      </w:r>
      <w:r w:rsidR="00A46BB6" w:rsidRPr="00773615">
        <w:rPr>
          <w:sz w:val="16"/>
          <w:szCs w:val="16"/>
          <w:vertAlign w:val="subscript"/>
          <w:lang w:val="en-US"/>
        </w:rPr>
        <w:t>TA</w:t>
      </w:r>
      <w:r w:rsidR="00A46BB6">
        <w:t xml:space="preserve">, </w:t>
      </w:r>
      <w:r w:rsidR="00A46BB6" w:rsidRPr="00773615">
        <w:rPr>
          <w:sz w:val="16"/>
          <w:szCs w:val="16"/>
          <w:lang w:val="en-US"/>
        </w:rPr>
        <w:t>D</w:t>
      </w:r>
      <w:r w:rsidR="00A46BB6" w:rsidRPr="00773615">
        <w:rPr>
          <w:sz w:val="16"/>
          <w:szCs w:val="16"/>
          <w:vertAlign w:val="subscript"/>
          <w:lang w:val="en-US"/>
        </w:rPr>
        <w:t>propagtion_V2A</w:t>
      </w:r>
      <w:r w:rsidR="00A46BB6">
        <w:t>, nor derive the exact Te.</w:t>
      </w:r>
      <w:r w:rsidR="00197BC0">
        <w:t xml:space="preserve"> </w:t>
      </w:r>
      <w:r w:rsidR="00D817BE">
        <w:t>I</w:t>
      </w:r>
      <w:r w:rsidR="0061449A">
        <w:t>nclud</w:t>
      </w:r>
      <w:r w:rsidR="00D817BE">
        <w:t>ing</w:t>
      </w:r>
      <w:r w:rsidR="0061449A">
        <w:t xml:space="preserve"> such </w:t>
      </w:r>
      <w:r w:rsidR="00246F4A">
        <w:t xml:space="preserve">mathematical </w:t>
      </w:r>
      <w:r w:rsidR="00246F4A" w:rsidRPr="00D433F8">
        <w:t>equation</w:t>
      </w:r>
      <w:r w:rsidR="00D817BE">
        <w:t xml:space="preserve"> only tells the parameters are </w:t>
      </w:r>
      <w:r w:rsidR="00DB4060">
        <w:t xml:space="preserve">unknown </w:t>
      </w:r>
      <w:r w:rsidR="00D817BE">
        <w:t>to Te and</w:t>
      </w:r>
      <w:r w:rsidR="0061449A" w:rsidRPr="00D433F8">
        <w:t xml:space="preserve"> </w:t>
      </w:r>
      <w:r w:rsidR="00D817BE">
        <w:t>would not help define the accuracy requirements</w:t>
      </w:r>
      <w:r w:rsidR="0061449A" w:rsidRPr="00D433F8">
        <w:t xml:space="preserve">. </w:t>
      </w:r>
      <w:r w:rsidR="00D817BE">
        <w:t>Therefore,</w:t>
      </w:r>
      <w:r w:rsidR="0061449A" w:rsidRPr="00D433F8">
        <w:t xml:space="preserve"> a description of the </w:t>
      </w:r>
      <w:r w:rsidR="00246F4A" w:rsidRPr="00D433F8">
        <w:t xml:space="preserve">timing error </w:t>
      </w:r>
      <w:r w:rsidR="00077CC8">
        <w:t xml:space="preserve">to apply during test </w:t>
      </w:r>
      <w:r w:rsidR="00D817BE">
        <w:t>would be sufficient</w:t>
      </w:r>
      <w:r w:rsidR="00246F4A">
        <w:t xml:space="preserve"> to ensure the aligned understanding from the victim UEs’ point of view.</w:t>
      </w:r>
      <w:r w:rsidR="007B76E1">
        <w:t xml:space="preserve"> </w:t>
      </w:r>
    </w:p>
    <w:p w14:paraId="42686D73" w14:textId="2BCB8C11" w:rsidR="00B840F8" w:rsidRPr="00983730" w:rsidRDefault="00B840F8" w:rsidP="00B840F8">
      <w:pPr>
        <w:jc w:val="both"/>
        <w:rPr>
          <w:b/>
          <w:i/>
        </w:rPr>
      </w:pPr>
      <w:r w:rsidRPr="00983730">
        <w:rPr>
          <w:b/>
          <w:i/>
        </w:rPr>
        <w:t>Observation1:</w:t>
      </w:r>
      <w:r w:rsidR="00D817BE">
        <w:rPr>
          <w:b/>
          <w:i/>
        </w:rPr>
        <w:t xml:space="preserve"> The mathematical equation of Te only tells the parameters are </w:t>
      </w:r>
      <w:r w:rsidR="00CF3036">
        <w:rPr>
          <w:b/>
          <w:i/>
        </w:rPr>
        <w:t xml:space="preserve">unknown </w:t>
      </w:r>
      <w:r w:rsidR="00D817BE">
        <w:rPr>
          <w:b/>
          <w:i/>
        </w:rPr>
        <w:t xml:space="preserve">to the victim UE and does not help define the accuracy requirements. </w:t>
      </w:r>
    </w:p>
    <w:p w14:paraId="396DF169" w14:textId="50C1BE3F" w:rsidR="00983730" w:rsidRPr="00983730" w:rsidRDefault="00983730" w:rsidP="00B840F8">
      <w:pPr>
        <w:jc w:val="both"/>
        <w:rPr>
          <w:b/>
          <w:i/>
        </w:rPr>
      </w:pPr>
      <w:r w:rsidRPr="00983730">
        <w:rPr>
          <w:b/>
          <w:i/>
        </w:rPr>
        <w:lastRenderedPageBreak/>
        <w:t xml:space="preserve">Observation2: A description of the </w:t>
      </w:r>
      <w:r w:rsidRPr="00D433F8">
        <w:rPr>
          <w:b/>
          <w:i/>
        </w:rPr>
        <w:t xml:space="preserve">timing error </w:t>
      </w:r>
      <w:r w:rsidR="00077CC8">
        <w:rPr>
          <w:b/>
          <w:i/>
        </w:rPr>
        <w:t>to apply during test</w:t>
      </w:r>
      <w:r w:rsidRPr="00D433F8">
        <w:rPr>
          <w:b/>
          <w:i/>
        </w:rPr>
        <w:t xml:space="preserve"> </w:t>
      </w:r>
      <w:r w:rsidR="00077CC8">
        <w:rPr>
          <w:b/>
          <w:i/>
        </w:rPr>
        <w:t>is</w:t>
      </w:r>
      <w:r w:rsidR="00D817BE">
        <w:rPr>
          <w:b/>
          <w:i/>
        </w:rPr>
        <w:t xml:space="preserve"> sufficient</w:t>
      </w:r>
      <w:r w:rsidRPr="00983730">
        <w:rPr>
          <w:b/>
          <w:i/>
        </w:rPr>
        <w:t xml:space="preserve"> to ensure the aligned understanding from the victim UEs’ point of view.</w:t>
      </w:r>
    </w:p>
    <w:p w14:paraId="17763238" w14:textId="08B47F72" w:rsidR="00180245" w:rsidRDefault="00AE1809" w:rsidP="00A46BB6">
      <w:pPr>
        <w:jc w:val="both"/>
      </w:pPr>
      <w:r>
        <w:t xml:space="preserve">Referring to the timing sequence in Figure 1, Te is </w:t>
      </w:r>
      <w:r w:rsidR="00263469">
        <w:t xml:space="preserve">calculated </w:t>
      </w:r>
      <w:r>
        <w:t xml:space="preserve">as the time difference between the </w:t>
      </w:r>
      <w:r w:rsidR="00503C85">
        <w:t xml:space="preserve">instant when </w:t>
      </w:r>
      <w:r w:rsidR="00077CC8">
        <w:t xml:space="preserve">the aggressor </w:t>
      </w:r>
      <w:r>
        <w:t>signal arrives at the victim UE and</w:t>
      </w:r>
      <w:r w:rsidR="00503C85">
        <w:t xml:space="preserve"> the </w:t>
      </w:r>
      <w:r w:rsidR="00077CC8">
        <w:t xml:space="preserve">victim UE </w:t>
      </w:r>
      <w:r w:rsidR="00503C85" w:rsidRPr="00BE78B0">
        <w:rPr>
          <w:rFonts w:cs="v4.2.0"/>
        </w:rPr>
        <w:t>downlink timing of the reference cell</w:t>
      </w:r>
      <w:r w:rsidR="00503C85">
        <w:rPr>
          <w:rFonts w:cs="v4.2.0"/>
        </w:rPr>
        <w:t xml:space="preserve">. </w:t>
      </w:r>
      <w:r w:rsidR="00503C85" w:rsidRPr="00BE78B0">
        <w:rPr>
          <w:rFonts w:cs="v4.2.0"/>
        </w:rPr>
        <w:t xml:space="preserve">The downlink timing is defined as the time when the first detected path (in time) of the corresponding downlink frame is received </w:t>
      </w:r>
      <w:r w:rsidR="00503C85" w:rsidRPr="00BE78B0">
        <w:t>from the reference cell.</w:t>
      </w:r>
      <w:r w:rsidR="00595EE1">
        <w:t xml:space="preserve"> </w:t>
      </w:r>
      <w:r w:rsidR="00B840F8">
        <w:t>This</w:t>
      </w:r>
      <w:r w:rsidR="001B7DC4">
        <w:t xml:space="preserve"> timing</w:t>
      </w:r>
      <w:r w:rsidR="00B840F8">
        <w:t xml:space="preserve"> </w:t>
      </w:r>
      <w:r w:rsidR="00263469">
        <w:t xml:space="preserve">shall be </w:t>
      </w:r>
      <w:r w:rsidR="001B7DC4">
        <w:t>used</w:t>
      </w:r>
      <w:r w:rsidR="00B840F8">
        <w:t xml:space="preserve"> </w:t>
      </w:r>
      <w:r w:rsidR="001B7DC4">
        <w:t xml:space="preserve">when </w:t>
      </w:r>
      <w:r w:rsidR="00B840F8">
        <w:t>the victim UE measure</w:t>
      </w:r>
      <w:r w:rsidR="001B7DC4">
        <w:t>s</w:t>
      </w:r>
      <w:r w:rsidR="00B840F8">
        <w:t xml:space="preserve"> the SRS-RSRP according to the CLI </w:t>
      </w:r>
      <w:r w:rsidR="001B7DC4">
        <w:t xml:space="preserve">measurement </w:t>
      </w:r>
      <w:r w:rsidR="00B840F8">
        <w:t xml:space="preserve">configuration. However, the RAN1 agreed that the victim UE is not required to perform time tracking or time adjustment other than a constant offset i.e. </w:t>
      </w:r>
      <w:proofErr w:type="spellStart"/>
      <w:r w:rsidR="00B840F8" w:rsidRPr="00C07F22">
        <w:rPr>
          <w:i/>
        </w:rPr>
        <w:t>T</w:t>
      </w:r>
      <w:r w:rsidR="00B840F8" w:rsidRPr="00C07F22">
        <w:rPr>
          <w:i/>
          <w:vertAlign w:val="subscript"/>
        </w:rPr>
        <w:t>offset</w:t>
      </w:r>
      <w:proofErr w:type="spellEnd"/>
      <w:r w:rsidR="00B840F8">
        <w:t xml:space="preserve"> relative to its own DL timing for the CLI measurement.</w:t>
      </w:r>
      <w:r w:rsidR="00983730">
        <w:t xml:space="preserve"> It means the victim UE has the liberty to determine and apply a</w:t>
      </w:r>
      <w:r w:rsidR="00077CC8">
        <w:t xml:space="preserve">n </w:t>
      </w:r>
      <w:r w:rsidR="00983730">
        <w:t>offset with reference to the DL timing</w:t>
      </w:r>
      <w:r w:rsidR="006628CC">
        <w:t xml:space="preserve">. The real timing error resulted at the victim UE could be somehow reduced. Therefore, the constant offset, determined by the UE though, has the impact to the real timing error and needs to be taken into account when defining the Te. </w:t>
      </w:r>
    </w:p>
    <w:p w14:paraId="6F078342" w14:textId="4502482A" w:rsidR="006628CC" w:rsidRDefault="006628CC" w:rsidP="006628CC">
      <w:pPr>
        <w:jc w:val="both"/>
        <w:rPr>
          <w:b/>
          <w:i/>
        </w:rPr>
      </w:pPr>
      <w:r w:rsidRPr="00576357">
        <w:rPr>
          <w:b/>
          <w:i/>
        </w:rPr>
        <w:t xml:space="preserve">Observation3: The constant offset determined by the UE has the impact to the real timing error and needs to be taken into account when defining the Te. </w:t>
      </w:r>
    </w:p>
    <w:p w14:paraId="03975FE8" w14:textId="319664CB" w:rsidR="00AB5B0D" w:rsidRDefault="00AB5B0D" w:rsidP="006628CC">
      <w:pPr>
        <w:jc w:val="both"/>
        <w:rPr>
          <w:rFonts w:cs="v4.2.0"/>
        </w:rPr>
      </w:pPr>
      <w:r w:rsidRPr="00EC6692">
        <w:t xml:space="preserve">Given above observations, </w:t>
      </w:r>
      <w:r w:rsidR="00D47A10">
        <w:t xml:space="preserve">the </w:t>
      </w:r>
      <w:r w:rsidR="00077CC8">
        <w:t>Te</w:t>
      </w:r>
      <w:r w:rsidR="00D953DD">
        <w:t xml:space="preserve"> is determined</w:t>
      </w:r>
      <w:r w:rsidR="00D47A10">
        <w:t xml:space="preserve"> as the time difference between the instant when SRS signal arrives at the victim UE and the </w:t>
      </w:r>
      <w:r w:rsidR="00D953DD">
        <w:rPr>
          <w:rFonts w:cs="v4.2.0"/>
        </w:rPr>
        <w:t xml:space="preserve">timing of </w:t>
      </w:r>
      <w:r w:rsidR="00077CC8">
        <w:rPr>
          <w:rFonts w:cs="v4.2.0"/>
        </w:rPr>
        <w:t xml:space="preserve">the </w:t>
      </w:r>
      <w:r w:rsidR="00D953DD">
        <w:rPr>
          <w:rFonts w:cs="v4.2.0"/>
        </w:rPr>
        <w:t xml:space="preserve">CLI measurement. The timing of CLI measurement depends on </w:t>
      </w:r>
      <w:r w:rsidR="00263469">
        <w:rPr>
          <w:rFonts w:cs="v4.2.0"/>
        </w:rPr>
        <w:t xml:space="preserve">the DL timing of the reference cell as well as </w:t>
      </w:r>
      <w:r w:rsidR="00D953DD">
        <w:rPr>
          <w:rFonts w:cs="v4.2.0"/>
        </w:rPr>
        <w:t>the constant offset. It is proposed to include such definition to the spec. Considering the test cases, a common constant offset e.g. zero</w:t>
      </w:r>
      <w:r w:rsidR="00AC6A63">
        <w:rPr>
          <w:rFonts w:cs="v4.2.0"/>
        </w:rPr>
        <w:t xml:space="preserve"> or</w:t>
      </w:r>
      <w:r w:rsidR="00D953DD">
        <w:rPr>
          <w:rFonts w:cs="v4.2.0"/>
        </w:rPr>
        <w:t xml:space="preserve"> </w:t>
      </w:r>
      <w:proofErr w:type="spellStart"/>
      <w:r w:rsidR="00AC6A63" w:rsidRPr="00773615">
        <w:rPr>
          <w:sz w:val="16"/>
          <w:szCs w:val="16"/>
          <w:lang w:val="en-US"/>
        </w:rPr>
        <w:t>N</w:t>
      </w:r>
      <w:r w:rsidR="00AC6A63" w:rsidRPr="00773615">
        <w:rPr>
          <w:sz w:val="16"/>
          <w:szCs w:val="16"/>
          <w:vertAlign w:val="subscript"/>
          <w:lang w:val="en-US"/>
        </w:rPr>
        <w:t>TA_offset</w:t>
      </w:r>
      <w:proofErr w:type="spellEnd"/>
      <w:r w:rsidR="00AC6A63">
        <w:rPr>
          <w:rFonts w:cs="v4.2.0"/>
        </w:rPr>
        <w:t xml:space="preserve"> </w:t>
      </w:r>
      <w:r w:rsidR="00FE133E">
        <w:rPr>
          <w:rFonts w:cs="v4.2.0"/>
        </w:rPr>
        <w:t xml:space="preserve">shall </w:t>
      </w:r>
      <w:r w:rsidR="00D953DD">
        <w:rPr>
          <w:rFonts w:cs="v4.2.0"/>
        </w:rPr>
        <w:t xml:space="preserve">be assumed to facilitate the test procedure. </w:t>
      </w:r>
    </w:p>
    <w:p w14:paraId="6B492840" w14:textId="71A599E2" w:rsidR="00D953DD" w:rsidRDefault="00D953DD" w:rsidP="006628CC">
      <w:pPr>
        <w:jc w:val="both"/>
        <w:rPr>
          <w:rFonts w:cs="v4.2.0"/>
        </w:rPr>
      </w:pPr>
      <w:r w:rsidRPr="00D953DD">
        <w:rPr>
          <w:rFonts w:cs="v4.2.0"/>
          <w:b/>
        </w:rPr>
        <w:t xml:space="preserve">Proposal2: It is proposed to define </w:t>
      </w:r>
      <w:r w:rsidR="00CF3036">
        <w:rPr>
          <w:rFonts w:cs="v4.2.0"/>
          <w:b/>
        </w:rPr>
        <w:t>Te</w:t>
      </w:r>
      <w:r w:rsidRPr="00D953DD">
        <w:rPr>
          <w:rFonts w:cs="v4.2.0"/>
          <w:b/>
        </w:rPr>
        <w:t xml:space="preserve"> as the time </w:t>
      </w:r>
      <w:r w:rsidRPr="00D953DD">
        <w:rPr>
          <w:b/>
        </w:rPr>
        <w:t xml:space="preserve">difference between the instant when SRS signal arrives at the victim UE and the </w:t>
      </w:r>
      <w:r w:rsidRPr="00D953DD">
        <w:rPr>
          <w:rFonts w:cs="v4.2.0"/>
          <w:b/>
        </w:rPr>
        <w:t xml:space="preserve">timing of </w:t>
      </w:r>
      <w:r w:rsidR="00077CC8">
        <w:rPr>
          <w:rFonts w:cs="v4.2.0"/>
          <w:b/>
        </w:rPr>
        <w:t xml:space="preserve">the </w:t>
      </w:r>
      <w:r w:rsidRPr="00D953DD">
        <w:rPr>
          <w:rFonts w:cs="v4.2.0"/>
          <w:b/>
        </w:rPr>
        <w:t>CLI measurement</w:t>
      </w:r>
      <w:r>
        <w:rPr>
          <w:rFonts w:cs="v4.2.0"/>
        </w:rPr>
        <w:t xml:space="preserve">. </w:t>
      </w:r>
    </w:p>
    <w:p w14:paraId="03D7AF3B" w14:textId="5FD969B7" w:rsidR="00D953DD" w:rsidRDefault="00D953DD" w:rsidP="006628CC">
      <w:pPr>
        <w:jc w:val="both"/>
        <w:rPr>
          <w:rFonts w:cs="v4.2.0"/>
          <w:b/>
        </w:rPr>
      </w:pPr>
      <w:r w:rsidRPr="00D953DD">
        <w:rPr>
          <w:rFonts w:cs="v4.2.0"/>
          <w:b/>
        </w:rPr>
        <w:t xml:space="preserve">Proposal3: A common constant offset e.g. </w:t>
      </w:r>
      <w:r w:rsidRPr="00AC6A63">
        <w:rPr>
          <w:rFonts w:cs="v4.2.0"/>
          <w:b/>
        </w:rPr>
        <w:t>zero</w:t>
      </w:r>
      <w:r w:rsidR="00B72485" w:rsidRPr="00AC6A63">
        <w:rPr>
          <w:rFonts w:cs="v4.2.0"/>
          <w:b/>
        </w:rPr>
        <w:t xml:space="preserve"> or </w:t>
      </w:r>
      <w:proofErr w:type="spellStart"/>
      <w:r w:rsidR="00AC6A63" w:rsidRPr="00AC6A63">
        <w:rPr>
          <w:b/>
          <w:sz w:val="16"/>
          <w:szCs w:val="16"/>
          <w:lang w:val="en-US"/>
        </w:rPr>
        <w:t>N</w:t>
      </w:r>
      <w:r w:rsidR="00AC6A63" w:rsidRPr="00AC6A63">
        <w:rPr>
          <w:b/>
          <w:sz w:val="16"/>
          <w:szCs w:val="16"/>
          <w:vertAlign w:val="subscript"/>
          <w:lang w:val="en-US"/>
        </w:rPr>
        <w:t>TA_offset</w:t>
      </w:r>
      <w:proofErr w:type="spellEnd"/>
      <w:r w:rsidRPr="00AC6A63">
        <w:rPr>
          <w:rFonts w:cs="v4.2.0"/>
          <w:b/>
        </w:rPr>
        <w:t xml:space="preserve"> </w:t>
      </w:r>
      <w:r w:rsidR="00FE133E" w:rsidRPr="00AC6A63">
        <w:rPr>
          <w:rFonts w:cs="v4.2.0"/>
          <w:b/>
        </w:rPr>
        <w:t>sh</w:t>
      </w:r>
      <w:r w:rsidR="00FE133E">
        <w:rPr>
          <w:rFonts w:cs="v4.2.0"/>
          <w:b/>
        </w:rPr>
        <w:t>all</w:t>
      </w:r>
      <w:r w:rsidR="00FE133E" w:rsidRPr="00D953DD">
        <w:rPr>
          <w:rFonts w:cs="v4.2.0"/>
          <w:b/>
        </w:rPr>
        <w:t xml:space="preserve"> </w:t>
      </w:r>
      <w:r w:rsidRPr="00D953DD">
        <w:rPr>
          <w:rFonts w:cs="v4.2.0"/>
          <w:b/>
        </w:rPr>
        <w:t xml:space="preserve">be assumed when defining the test cases. </w:t>
      </w:r>
    </w:p>
    <w:p w14:paraId="2BD7F0D3" w14:textId="163E9756" w:rsidR="00D953DD" w:rsidRDefault="00D953DD" w:rsidP="006628CC">
      <w:pPr>
        <w:jc w:val="both"/>
        <w:rPr>
          <w:rFonts w:cs="v4.2.0"/>
          <w:b/>
        </w:rPr>
      </w:pPr>
    </w:p>
    <w:p w14:paraId="4173ABDF" w14:textId="1F6720FE" w:rsidR="00A46BB6" w:rsidRDefault="00974635" w:rsidP="00D2260E">
      <w:pPr>
        <w:jc w:val="center"/>
      </w:pPr>
      <w:r>
        <w:rPr>
          <w:b/>
          <w:noProof/>
        </w:rPr>
        <w:drawing>
          <wp:inline distT="0" distB="0" distL="0" distR="0" wp14:anchorId="734FC706" wp14:editId="534F2C66">
            <wp:extent cx="4947857" cy="2107770"/>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0889" cy="2109062"/>
                    </a:xfrm>
                    <a:prstGeom prst="rect">
                      <a:avLst/>
                    </a:prstGeom>
                    <a:noFill/>
                  </pic:spPr>
                </pic:pic>
              </a:graphicData>
            </a:graphic>
          </wp:inline>
        </w:drawing>
      </w:r>
    </w:p>
    <w:p w14:paraId="5269853E" w14:textId="7310D5D4" w:rsidR="00D2260E" w:rsidRDefault="00D2260E" w:rsidP="00D2260E">
      <w:pPr>
        <w:jc w:val="center"/>
      </w:pPr>
      <w:r>
        <w:t>Figure 1 Exampled time sequence of CLI SRS-RSRP measurement</w:t>
      </w:r>
    </w:p>
    <w:p w14:paraId="0D9F37A2" w14:textId="55156891" w:rsidR="00D953DD" w:rsidRDefault="00AA38E8" w:rsidP="00855ABF">
      <w:pPr>
        <w:pStyle w:val="Heading1"/>
      </w:pPr>
      <w:r>
        <w:t xml:space="preserve">3. </w:t>
      </w:r>
      <w:r w:rsidR="000B3F3D">
        <w:t>CLI SRS-RSRP</w:t>
      </w:r>
      <w:r w:rsidR="00855ABF">
        <w:t xml:space="preserve"> </w:t>
      </w:r>
      <w:r>
        <w:t xml:space="preserve">Accuracy </w:t>
      </w:r>
      <w:r w:rsidR="00855ABF">
        <w:t>R</w:t>
      </w:r>
      <w:r>
        <w:t>equirements</w:t>
      </w:r>
    </w:p>
    <w:p w14:paraId="6E859D75" w14:textId="2391E2BF" w:rsidR="00447DAF" w:rsidRDefault="00D16292" w:rsidP="00F739C9">
      <w:pPr>
        <w:jc w:val="both"/>
      </w:pPr>
      <w:r>
        <w:t xml:space="preserve">The timing error impact to the measurement accuracy has been shown in </w:t>
      </w:r>
      <w:r w:rsidRPr="00D16292">
        <w:t>[</w:t>
      </w:r>
      <w:r>
        <w:t>2</w:t>
      </w:r>
      <w:r w:rsidRPr="00D16292">
        <w:t>]</w:t>
      </w:r>
      <w:r w:rsidR="00077CC8">
        <w:t xml:space="preserve"> and [5]</w:t>
      </w:r>
      <w:r w:rsidRPr="00D16292">
        <w:t>.</w:t>
      </w:r>
      <w:r>
        <w:t xml:space="preserve"> </w:t>
      </w:r>
      <w:r w:rsidR="00D95BC7">
        <w:t xml:space="preserve">It is observed </w:t>
      </w:r>
      <w:r w:rsidR="00D95BC7">
        <w:rPr>
          <w:lang w:val="en-US"/>
        </w:rPr>
        <w:t xml:space="preserve">that the measurement accuracy of SRS-RSRP varies significantly with the increase of timing error. To the extreme case, the victim UE may not be able to measure the configured SRS resources or even measure the wrong resource blocks, which leads to unnecessary and meaningless CLI measurement. It would </w:t>
      </w:r>
      <w:r w:rsidR="00077CC8">
        <w:rPr>
          <w:lang w:val="en-US"/>
        </w:rPr>
        <w:t xml:space="preserve">therefore </w:t>
      </w:r>
      <w:r w:rsidR="00D95BC7">
        <w:rPr>
          <w:lang w:val="en-US"/>
        </w:rPr>
        <w:t xml:space="preserve">be beneficial to define a maximum allowed timing error, i.e. timing error limit, to ensure the CLI measurement is performed in at least reasonable way. This would </w:t>
      </w:r>
      <w:r w:rsidR="00D95BC7">
        <w:t>be useful for setting accuracy requirements for feature verification testing.</w:t>
      </w:r>
      <w:r w:rsidR="00D97C2D">
        <w:t xml:space="preserve"> It is </w:t>
      </w:r>
      <w:r w:rsidR="0034207A">
        <w:t>suggested at least defining a Timing Error</w:t>
      </w:r>
      <w:r w:rsidR="00A75339">
        <w:t xml:space="preserve"> </w:t>
      </w:r>
      <w:r w:rsidR="0034207A">
        <w:t xml:space="preserve">limit as a side condition for CLI SRS-RSRP accuracy requirement. </w:t>
      </w:r>
    </w:p>
    <w:p w14:paraId="54EB2C5B" w14:textId="32B98A7E" w:rsidR="00F91862" w:rsidRPr="00073894" w:rsidRDefault="00D95BC7" w:rsidP="00D95BC7">
      <w:pPr>
        <w:rPr>
          <w:b/>
          <w:lang w:val="en-US"/>
        </w:rPr>
      </w:pPr>
      <w:r w:rsidRPr="00073894">
        <w:rPr>
          <w:b/>
          <w:lang w:val="en-US"/>
        </w:rPr>
        <w:t>Proposal</w:t>
      </w:r>
      <w:r>
        <w:rPr>
          <w:b/>
          <w:lang w:val="en-US"/>
        </w:rPr>
        <w:t xml:space="preserve"> </w:t>
      </w:r>
      <w:r w:rsidR="00D433F8">
        <w:rPr>
          <w:b/>
          <w:lang w:val="en-US"/>
        </w:rPr>
        <w:t>4</w:t>
      </w:r>
      <w:r w:rsidRPr="00073894">
        <w:rPr>
          <w:b/>
          <w:lang w:val="en-US"/>
        </w:rPr>
        <w:t>: It is proposed to define</w:t>
      </w:r>
      <w:r w:rsidR="00A75339">
        <w:rPr>
          <w:b/>
          <w:lang w:val="en-US"/>
        </w:rPr>
        <w:t xml:space="preserve"> at least</w:t>
      </w:r>
      <w:r w:rsidRPr="00073894">
        <w:rPr>
          <w:b/>
          <w:lang w:val="en-US"/>
        </w:rPr>
        <w:t xml:space="preserve"> a Timing Error Limit </w:t>
      </w:r>
      <w:r>
        <w:rPr>
          <w:b/>
          <w:lang w:val="en-US"/>
        </w:rPr>
        <w:t xml:space="preserve">as a side condition </w:t>
      </w:r>
      <w:r w:rsidRPr="00073894">
        <w:rPr>
          <w:b/>
          <w:lang w:val="en-US"/>
        </w:rPr>
        <w:t xml:space="preserve">for CLI SRS-RSRP </w:t>
      </w:r>
      <w:r>
        <w:rPr>
          <w:b/>
          <w:lang w:val="en-US"/>
        </w:rPr>
        <w:t>accuracy requirement</w:t>
      </w:r>
      <w:r w:rsidRPr="00073894">
        <w:rPr>
          <w:b/>
          <w:lang w:val="en-US"/>
        </w:rPr>
        <w:t xml:space="preserve">. </w:t>
      </w:r>
    </w:p>
    <w:p w14:paraId="0A299E6B" w14:textId="3EC36546" w:rsidR="004C47A5" w:rsidRDefault="0011755D" w:rsidP="00D95BC7">
      <w:pPr>
        <w:jc w:val="both"/>
        <w:rPr>
          <w:lang w:val="en-US"/>
        </w:rPr>
      </w:pPr>
      <w:r>
        <w:lastRenderedPageBreak/>
        <w:t xml:space="preserve">The value of the Te limit depends on how accurate the CLI </w:t>
      </w:r>
      <w:r w:rsidRPr="000F1DDA">
        <w:t xml:space="preserve">measurement is expected to be. </w:t>
      </w:r>
      <w:r w:rsidR="008E4EF5" w:rsidRPr="000F1DDA">
        <w:t>According to the simulation results</w:t>
      </w:r>
      <w:r w:rsidR="008E4EF5" w:rsidRPr="00732502">
        <w:t xml:space="preserve"> </w:t>
      </w:r>
      <w:r w:rsidR="004D6AFA" w:rsidRPr="00732502">
        <w:t>in</w:t>
      </w:r>
      <w:r w:rsidR="002177F6">
        <w:t xml:space="preserve"> [5] with </w:t>
      </w:r>
      <w:r w:rsidR="00457C6F">
        <w:t>example case</w:t>
      </w:r>
      <w:r w:rsidR="009F1360">
        <w:t xml:space="preserve"> </w:t>
      </w:r>
      <w:r w:rsidR="00457C6F">
        <w:t>depicted in</w:t>
      </w:r>
      <w:r w:rsidR="004D6AFA" w:rsidRPr="00732502">
        <w:t xml:space="preserve"> Table 1</w:t>
      </w:r>
      <w:r w:rsidR="008E4EF5" w:rsidRPr="000F1DDA">
        <w:t>, it</w:t>
      </w:r>
      <w:r w:rsidR="008E4EF5" w:rsidRPr="000F1DDA">
        <w:rPr>
          <w:lang w:val="en-US"/>
        </w:rPr>
        <w:t xml:space="preserve"> could be seen when the </w:t>
      </w:r>
      <w:r w:rsidRPr="000F1DDA">
        <w:rPr>
          <w:lang w:val="en-US"/>
        </w:rPr>
        <w:t>Te</w:t>
      </w:r>
      <w:r w:rsidR="008E4EF5" w:rsidRPr="000F1DDA">
        <w:rPr>
          <w:lang w:val="en-US"/>
        </w:rPr>
        <w:t xml:space="preserve"> is below or only slightly larger than the CP, the CLI SRS-RSRP error remains very small</w:t>
      </w:r>
      <w:r w:rsidR="00AA0993">
        <w:rPr>
          <w:lang w:val="en-US"/>
        </w:rPr>
        <w:t xml:space="preserve">. </w:t>
      </w:r>
      <w:r>
        <w:rPr>
          <w:lang w:val="en-US"/>
        </w:rPr>
        <w:t xml:space="preserve">It is proposed to </w:t>
      </w:r>
      <w:r w:rsidR="004C47A5">
        <w:rPr>
          <w:lang w:val="en-US"/>
        </w:rPr>
        <w:t>at least define</w:t>
      </w:r>
      <w:r>
        <w:rPr>
          <w:lang w:val="en-US"/>
        </w:rPr>
        <w:t xml:space="preserve"> </w:t>
      </w:r>
      <w:r w:rsidRPr="00F739C9">
        <w:rPr>
          <w:lang w:val="en-US"/>
        </w:rPr>
        <w:t xml:space="preserve">Te </w:t>
      </w:r>
      <w:r w:rsidR="004C47A5" w:rsidRPr="00F739C9">
        <w:rPr>
          <w:rFonts w:hint="eastAsia"/>
          <w:lang w:val="en-US" w:eastAsia="zh-CN"/>
        </w:rPr>
        <w:t>≤</w:t>
      </w:r>
      <w:r w:rsidRPr="00F739C9">
        <w:rPr>
          <w:lang w:val="en-US"/>
        </w:rPr>
        <w:t xml:space="preserve"> CP</w:t>
      </w:r>
      <w:r>
        <w:rPr>
          <w:lang w:val="en-US"/>
        </w:rPr>
        <w:t xml:space="preserve"> as a side condition </w:t>
      </w:r>
      <w:r w:rsidR="00C27EDF">
        <w:rPr>
          <w:lang w:val="en-US"/>
        </w:rPr>
        <w:t xml:space="preserve">to ensure a reliable CLI SRS-RSRP measurement </w:t>
      </w:r>
      <w:r w:rsidR="00857ACF">
        <w:rPr>
          <w:lang w:val="en-US"/>
        </w:rPr>
        <w:t>with minimum Te impact</w:t>
      </w:r>
      <w:r w:rsidR="00C27EDF">
        <w:rPr>
          <w:lang w:val="en-US"/>
        </w:rPr>
        <w:t xml:space="preserve">. </w:t>
      </w:r>
      <w:r w:rsidR="004C47A5" w:rsidRPr="004D6AFA">
        <w:rPr>
          <w:lang w:val="en-US"/>
        </w:rPr>
        <w:t xml:space="preserve"> </w:t>
      </w:r>
    </w:p>
    <w:p w14:paraId="0727705A" w14:textId="4ED00138" w:rsidR="004C47A5" w:rsidRPr="004C47A5" w:rsidRDefault="004C47A5" w:rsidP="004C47A5">
      <w:pPr>
        <w:jc w:val="both"/>
        <w:rPr>
          <w:b/>
          <w:lang w:val="en-US"/>
        </w:rPr>
      </w:pPr>
      <w:r w:rsidRPr="004C47A5">
        <w:rPr>
          <w:b/>
          <w:lang w:val="en-US"/>
        </w:rPr>
        <w:t xml:space="preserve">Proposal5: </w:t>
      </w:r>
      <w:r w:rsidRPr="00732502">
        <w:rPr>
          <w:b/>
          <w:lang w:val="en-US"/>
        </w:rPr>
        <w:t xml:space="preserve">It is proposed to at least define Te </w:t>
      </w:r>
      <w:r w:rsidRPr="00732502">
        <w:rPr>
          <w:rFonts w:hint="eastAsia"/>
          <w:b/>
          <w:lang w:val="en-US" w:eastAsia="zh-CN"/>
        </w:rPr>
        <w:t>≤</w:t>
      </w:r>
      <w:r w:rsidRPr="00732502">
        <w:rPr>
          <w:b/>
          <w:lang w:val="en-US"/>
        </w:rPr>
        <w:t xml:space="preserve"> CP as a sid</w:t>
      </w:r>
      <w:r w:rsidRPr="008D0A75">
        <w:rPr>
          <w:b/>
          <w:lang w:val="en-US"/>
        </w:rPr>
        <w:t xml:space="preserve">e </w:t>
      </w:r>
      <w:r w:rsidR="002177F6">
        <w:rPr>
          <w:b/>
          <w:lang w:val="en-US"/>
        </w:rPr>
        <w:t xml:space="preserve">condition </w:t>
      </w:r>
      <w:r w:rsidR="00857ACF" w:rsidRPr="00F739C9">
        <w:rPr>
          <w:b/>
          <w:lang w:val="en-US"/>
        </w:rPr>
        <w:t xml:space="preserve">to ensure a reliable CLI SRS-RSRP measurement with minimum Te impact. </w:t>
      </w:r>
      <w:r w:rsidRPr="008D0A75">
        <w:rPr>
          <w:b/>
          <w:lang w:val="en-US"/>
        </w:rPr>
        <w:t xml:space="preserve"> </w:t>
      </w:r>
    </w:p>
    <w:p w14:paraId="0D6B17D4" w14:textId="3808A5A8" w:rsidR="004C47A5" w:rsidRDefault="004C47A5" w:rsidP="00D95BC7">
      <w:pPr>
        <w:jc w:val="both"/>
        <w:rPr>
          <w:lang w:val="en-US"/>
        </w:rPr>
      </w:pPr>
      <w:r>
        <w:rPr>
          <w:lang w:val="en-US"/>
        </w:rPr>
        <w:t xml:space="preserve">As the CLI measurement is to help the network identify the potential interference to the best efforts, there is no mandatory behavior triggered from the network upon reception of the measurement reports. </w:t>
      </w:r>
      <w:r w:rsidR="000A5356">
        <w:rPr>
          <w:lang w:val="en-US"/>
        </w:rPr>
        <w:t>We may consider relaxing the accuracy requirements to avoid too strict side conditions.</w:t>
      </w:r>
      <w:r w:rsidR="00634CA4">
        <w:rPr>
          <w:lang w:val="en-US"/>
        </w:rPr>
        <w:t xml:space="preserve"> From the simulation results, the SRS-RSRP error degrades with the increase of Te, but </w:t>
      </w:r>
      <w:r w:rsidR="007169F7">
        <w:rPr>
          <w:lang w:val="en-US"/>
        </w:rPr>
        <w:t xml:space="preserve">the accuracy </w:t>
      </w:r>
      <w:r w:rsidR="00336CAA">
        <w:rPr>
          <w:lang w:val="en-US"/>
        </w:rPr>
        <w:t xml:space="preserve">is </w:t>
      </w:r>
      <w:r w:rsidR="00634CA4">
        <w:rPr>
          <w:lang w:val="en-US"/>
        </w:rPr>
        <w:t>still in acceptable range</w:t>
      </w:r>
      <w:r w:rsidR="009F1360">
        <w:rPr>
          <w:lang w:val="en-US"/>
        </w:rPr>
        <w:t xml:space="preserve"> up to 2*CP</w:t>
      </w:r>
      <w:r w:rsidR="00634CA4">
        <w:rPr>
          <w:lang w:val="en-US"/>
        </w:rPr>
        <w:t>.</w:t>
      </w:r>
      <w:r w:rsidR="000A5356">
        <w:rPr>
          <w:lang w:val="en-US"/>
        </w:rPr>
        <w:t xml:space="preserve"> </w:t>
      </w:r>
      <w:r w:rsidR="004D6AFA">
        <w:rPr>
          <w:lang w:val="en-US"/>
        </w:rPr>
        <w:t xml:space="preserve">The </w:t>
      </w:r>
      <w:r w:rsidR="007169F7">
        <w:rPr>
          <w:lang w:val="en-US"/>
        </w:rPr>
        <w:t>side condition CP</w:t>
      </w:r>
      <w:r w:rsidR="000A5356">
        <w:rPr>
          <w:lang w:val="en-US"/>
        </w:rPr>
        <w:t xml:space="preserve"> </w:t>
      </w:r>
      <w:r w:rsidR="009F1360">
        <w:rPr>
          <w:lang w:val="en-US" w:eastAsia="zh-CN"/>
        </w:rPr>
        <w:t>&lt;</w:t>
      </w:r>
      <w:r w:rsidR="007169F7">
        <w:rPr>
          <w:lang w:val="en-US"/>
        </w:rPr>
        <w:t xml:space="preserve"> Te </w:t>
      </w:r>
      <w:r w:rsidR="007169F7">
        <w:rPr>
          <w:lang w:val="en-US" w:eastAsia="zh-CN"/>
        </w:rPr>
        <w:t>≤</w:t>
      </w:r>
      <w:r w:rsidR="007169F7">
        <w:rPr>
          <w:lang w:val="en-US"/>
        </w:rPr>
        <w:t xml:space="preserve"> 2*CP</w:t>
      </w:r>
      <w:r w:rsidR="004D6AFA">
        <w:rPr>
          <w:lang w:val="en-US"/>
        </w:rPr>
        <w:t xml:space="preserve"> could be also considered with the corresponding relaxed accuracy requirements. It is proposed that RAN4 have this discussed and decide whether a relaxed CLI SRS-RSRP accuracy requirement is needed with the side condition</w:t>
      </w:r>
      <w:r w:rsidR="004D6AFA" w:rsidRPr="004D6AFA">
        <w:rPr>
          <w:lang w:val="en-US"/>
        </w:rPr>
        <w:t xml:space="preserve"> </w:t>
      </w:r>
      <w:r w:rsidR="004D6AFA">
        <w:rPr>
          <w:lang w:val="en-US"/>
        </w:rPr>
        <w:t xml:space="preserve">CP </w:t>
      </w:r>
      <w:r w:rsidR="009F1360">
        <w:rPr>
          <w:lang w:val="en-US" w:eastAsia="zh-CN"/>
        </w:rPr>
        <w:t>&lt;</w:t>
      </w:r>
      <w:r w:rsidR="004D6AFA">
        <w:rPr>
          <w:lang w:val="en-US"/>
        </w:rPr>
        <w:t xml:space="preserve"> Te </w:t>
      </w:r>
      <w:r w:rsidR="004D6AFA">
        <w:rPr>
          <w:lang w:val="en-US" w:eastAsia="zh-CN"/>
        </w:rPr>
        <w:t>≤</w:t>
      </w:r>
      <w:r w:rsidR="004D6AFA">
        <w:rPr>
          <w:lang w:val="en-US"/>
        </w:rPr>
        <w:t xml:space="preserve"> 2*CP.   </w:t>
      </w:r>
      <w:r w:rsidR="007169F7">
        <w:rPr>
          <w:lang w:val="en-US"/>
        </w:rPr>
        <w:t xml:space="preserve"> </w:t>
      </w:r>
      <w:r w:rsidR="000A5356">
        <w:rPr>
          <w:lang w:val="en-US"/>
        </w:rPr>
        <w:t xml:space="preserve">  </w:t>
      </w:r>
    </w:p>
    <w:p w14:paraId="171A750D" w14:textId="1141895D" w:rsidR="004C47A5" w:rsidRDefault="004D6AFA" w:rsidP="00D95BC7">
      <w:pPr>
        <w:jc w:val="both"/>
        <w:rPr>
          <w:b/>
          <w:lang w:val="en-US"/>
        </w:rPr>
      </w:pPr>
      <w:r w:rsidRPr="00732502">
        <w:rPr>
          <w:b/>
          <w:lang w:val="en-US"/>
        </w:rPr>
        <w:t xml:space="preserve">Proposal6: It is proposed that RAN4 </w:t>
      </w:r>
      <w:r w:rsidR="00210DFC">
        <w:rPr>
          <w:b/>
          <w:lang w:val="en-US"/>
        </w:rPr>
        <w:t xml:space="preserve">discuss </w:t>
      </w:r>
      <w:r w:rsidRPr="00732502">
        <w:rPr>
          <w:b/>
          <w:lang w:val="en-US"/>
        </w:rPr>
        <w:t xml:space="preserve">and decide whether a relaxed accuracy requirement is needed </w:t>
      </w:r>
      <w:r>
        <w:rPr>
          <w:b/>
          <w:lang w:val="en-US"/>
        </w:rPr>
        <w:t xml:space="preserve">for CLI </w:t>
      </w:r>
      <w:r w:rsidR="00210DFC">
        <w:rPr>
          <w:b/>
          <w:lang w:val="en-US"/>
        </w:rPr>
        <w:t xml:space="preserve">SRS-RSRP </w:t>
      </w:r>
      <w:r>
        <w:rPr>
          <w:b/>
          <w:lang w:val="en-US"/>
        </w:rPr>
        <w:t xml:space="preserve">measurement </w:t>
      </w:r>
      <w:r w:rsidRPr="00732502">
        <w:rPr>
          <w:b/>
          <w:lang w:val="en-US"/>
        </w:rPr>
        <w:t xml:space="preserve">with the side condition CP </w:t>
      </w:r>
      <w:r w:rsidR="004A175D">
        <w:rPr>
          <w:b/>
          <w:lang w:val="en-US" w:eastAsia="zh-CN"/>
        </w:rPr>
        <w:t>&lt;</w:t>
      </w:r>
      <w:r w:rsidRPr="00732502">
        <w:rPr>
          <w:b/>
          <w:lang w:val="en-US"/>
        </w:rPr>
        <w:t xml:space="preserve"> Te </w:t>
      </w:r>
      <w:r w:rsidRPr="00732502">
        <w:rPr>
          <w:rFonts w:hint="eastAsia"/>
          <w:b/>
          <w:lang w:val="en-US" w:eastAsia="zh-CN"/>
        </w:rPr>
        <w:t>≤</w:t>
      </w:r>
      <w:r w:rsidRPr="00732502">
        <w:rPr>
          <w:b/>
          <w:lang w:val="en-US"/>
        </w:rPr>
        <w:t xml:space="preserve"> 2*CP.      </w:t>
      </w:r>
    </w:p>
    <w:p w14:paraId="7DC4EB2E" w14:textId="20C25796" w:rsidR="00802DF3" w:rsidRPr="00F739C9" w:rsidRDefault="00802DF3" w:rsidP="00F739C9">
      <w:r w:rsidRPr="00DD28DB">
        <w:rPr>
          <w:lang w:val="en-US"/>
        </w:rPr>
        <w:t>Referring to the simulation results</w:t>
      </w:r>
      <w:r w:rsidR="008C3B8F">
        <w:rPr>
          <w:lang w:val="en-US"/>
        </w:rPr>
        <w:t xml:space="preserve"> for all cases in [5]</w:t>
      </w:r>
      <w:r w:rsidRPr="00DD28DB">
        <w:rPr>
          <w:lang w:val="en-US"/>
        </w:rPr>
        <w:t>, it is proposed to adopt the CLI SRS-RSRP accuracy requirements as shown in Table 2</w:t>
      </w:r>
      <w:r>
        <w:rPr>
          <w:lang w:val="en-US"/>
        </w:rPr>
        <w:t xml:space="preserve"> and Table 3 on the side condition of Proposal 5 and proposal 6 respectively. </w:t>
      </w:r>
      <w:r w:rsidR="00A67905">
        <w:rPr>
          <w:rFonts w:cs="v4.2.0"/>
        </w:rPr>
        <w:t xml:space="preserve">The accuracy of </w:t>
      </w:r>
      <w:r w:rsidR="00A67905">
        <w:rPr>
          <w:rFonts w:cs="v4.2.0"/>
          <w:lang w:eastAsia="zh-CN"/>
        </w:rPr>
        <w:t xml:space="preserve">CLI SRS-RSRP </w:t>
      </w:r>
      <w:r w:rsidR="00A67905">
        <w:rPr>
          <w:rFonts w:cs="v4.2.0"/>
        </w:rPr>
        <w:t xml:space="preserve">is defined as the </w:t>
      </w:r>
      <w:r w:rsidR="00A67905">
        <w:rPr>
          <w:rFonts w:cs="v4.2.0"/>
          <w:lang w:eastAsia="zh-CN"/>
        </w:rPr>
        <w:t>SRS-</w:t>
      </w:r>
      <w:r w:rsidR="00A67905">
        <w:rPr>
          <w:rFonts w:cs="v4.2.0"/>
        </w:rPr>
        <w:t xml:space="preserve">RSRP measured from one SRS compared to the </w:t>
      </w:r>
      <w:r w:rsidR="00A67905">
        <w:rPr>
          <w:lang w:val="en-US"/>
        </w:rPr>
        <w:t>ideal value of SRS-RSRP.</w:t>
      </w:r>
    </w:p>
    <w:p w14:paraId="2F1A68DF" w14:textId="498B74B6" w:rsidR="00802DF3" w:rsidRPr="00732502" w:rsidRDefault="00802DF3" w:rsidP="00802DF3">
      <w:pPr>
        <w:jc w:val="both"/>
        <w:rPr>
          <w:b/>
          <w:lang w:val="en-US"/>
        </w:rPr>
      </w:pPr>
      <w:r w:rsidRPr="00732502">
        <w:rPr>
          <w:b/>
          <w:lang w:val="en-US"/>
        </w:rPr>
        <w:t>Proposal7: It is proposed to adopt the CLI SRS-RSRP accuracy requirements as shown in Table 2 and Table 3 on the side condition of Proposal 5 and proposal 6 respectively.</w:t>
      </w:r>
    </w:p>
    <w:p w14:paraId="2A782B56" w14:textId="77777777" w:rsidR="00077CC8" w:rsidRDefault="00077CC8" w:rsidP="00077CC8">
      <w:pPr>
        <w:jc w:val="both"/>
        <w:rPr>
          <w:lang w:val="en-US"/>
        </w:rPr>
      </w:pPr>
      <w:r>
        <w:rPr>
          <w:lang w:val="en-US"/>
        </w:rPr>
        <w:t>As discussed in section 2, the real Te taking effect at the victim UE depends on the TA of the aggressor UE, the propagation delay of the SRS, the constant offset, the cell phase synchronization accuracy etc. For each CLI SRS-RSRP measurement, the Te would be different and is unknown by the network. Upon reception of the CLI measurement results, the network has no means t</w:t>
      </w:r>
      <w:r w:rsidRPr="00B2133F">
        <w:rPr>
          <w:lang w:val="en-US"/>
        </w:rPr>
        <w:t>o</w:t>
      </w:r>
      <w:r w:rsidRPr="0040107C">
        <w:rPr>
          <w:rFonts w:cs="Arial"/>
          <w:lang w:val="en-US"/>
        </w:rPr>
        <w:t xml:space="preserve"> distinguish a case of an accurate but low interference measurement from an inaccurate but high Te measurement. </w:t>
      </w:r>
      <w:r w:rsidRPr="0040107C">
        <w:rPr>
          <w:rFonts w:cs="Arial"/>
        </w:rPr>
        <w:t xml:space="preserve">Consequently, the value of the CLI RSRP measurement for network CLI mitigation planning </w:t>
      </w:r>
      <w:r>
        <w:rPr>
          <w:rFonts w:cs="Arial"/>
        </w:rPr>
        <w:t xml:space="preserve">may be </w:t>
      </w:r>
      <w:r w:rsidRPr="0040107C">
        <w:rPr>
          <w:rFonts w:cs="Arial"/>
        </w:rPr>
        <w:t>reduced unless dealt with.</w:t>
      </w:r>
      <w:r>
        <w:rPr>
          <w:lang w:val="en-US"/>
        </w:rPr>
        <w:t xml:space="preserve"> An indication from the victim UE about the Te status or whether the side condition is fulfilled is hence required. It is proposed that the UE indicates whether the Te side condition is fulfilled when performing CLI SRS-RSRP measurement. </w:t>
      </w:r>
    </w:p>
    <w:p w14:paraId="550D8154" w14:textId="0723D402" w:rsidR="00D953DD" w:rsidRDefault="00802DF3" w:rsidP="00A073EC">
      <w:pPr>
        <w:jc w:val="both"/>
        <w:rPr>
          <w:b/>
          <w:lang w:val="en-US"/>
        </w:rPr>
      </w:pPr>
      <w:r w:rsidRPr="00646CCB">
        <w:rPr>
          <w:b/>
          <w:lang w:val="en-US"/>
        </w:rPr>
        <w:t>Proposal</w:t>
      </w:r>
      <w:r>
        <w:rPr>
          <w:b/>
          <w:lang w:val="en-US"/>
        </w:rPr>
        <w:t>8</w:t>
      </w:r>
      <w:r w:rsidR="00646CCB" w:rsidRPr="00646CCB">
        <w:rPr>
          <w:b/>
          <w:lang w:val="en-US"/>
        </w:rPr>
        <w:t xml:space="preserve">: It is proposed that the UE indicates whether the Te side condition is fulfilled when performing CLI SRS-RSRP measurement.  </w:t>
      </w:r>
    </w:p>
    <w:p w14:paraId="048909E7" w14:textId="184D86BD" w:rsidR="00392E2C" w:rsidRDefault="00392E2C" w:rsidP="00A073EC">
      <w:pPr>
        <w:jc w:val="both"/>
        <w:rPr>
          <w:b/>
          <w:lang w:val="en-US"/>
        </w:rPr>
      </w:pPr>
    </w:p>
    <w:p w14:paraId="7136AD64" w14:textId="59A6C006" w:rsidR="00392E2C" w:rsidRDefault="00392E2C" w:rsidP="00A073EC">
      <w:pPr>
        <w:jc w:val="both"/>
        <w:rPr>
          <w:b/>
          <w:lang w:val="en-US"/>
        </w:rPr>
      </w:pPr>
    </w:p>
    <w:p w14:paraId="6D219931" w14:textId="3CFEE609" w:rsidR="00392E2C" w:rsidRDefault="00392E2C" w:rsidP="00A073EC">
      <w:pPr>
        <w:jc w:val="both"/>
        <w:rPr>
          <w:b/>
          <w:lang w:val="en-US"/>
        </w:rPr>
      </w:pPr>
    </w:p>
    <w:p w14:paraId="7CAE6A3D" w14:textId="506ECC1E" w:rsidR="00457C6F" w:rsidRDefault="00457C6F" w:rsidP="00457C6F">
      <w:pPr>
        <w:jc w:val="center"/>
        <w:rPr>
          <w:rFonts w:ascii="Arial" w:hAnsi="Arial"/>
          <w:b/>
        </w:rPr>
      </w:pPr>
      <w:r>
        <w:rPr>
          <w:noProof/>
        </w:rPr>
        <w:lastRenderedPageBreak/>
        <w:drawing>
          <wp:inline distT="0" distB="0" distL="0" distR="0" wp14:anchorId="1A4BED95" wp14:editId="29658713">
            <wp:extent cx="5132173" cy="439786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36361" cy="4401452"/>
                    </a:xfrm>
                    <a:prstGeom prst="rect">
                      <a:avLst/>
                    </a:prstGeom>
                  </pic:spPr>
                </pic:pic>
              </a:graphicData>
            </a:graphic>
          </wp:inline>
        </w:drawing>
      </w:r>
    </w:p>
    <w:p w14:paraId="040C00F8" w14:textId="6843B9D2" w:rsidR="00457C6F" w:rsidRDefault="00457C6F" w:rsidP="00F739C9">
      <w:pPr>
        <w:jc w:val="center"/>
        <w:rPr>
          <w:rFonts w:ascii="Arial" w:hAnsi="Arial"/>
          <w:b/>
        </w:rPr>
      </w:pPr>
      <w:r>
        <w:rPr>
          <w:rFonts w:ascii="Arial" w:hAnsi="Arial"/>
          <w:b/>
        </w:rPr>
        <w:t>Table 1: Results for CLI SRS-RSRP simulation example case</w:t>
      </w:r>
      <w:r w:rsidR="008C3B8F">
        <w:rPr>
          <w:rFonts w:ascii="Arial" w:hAnsi="Arial"/>
          <w:b/>
        </w:rPr>
        <w:t xml:space="preserve"> (Sim run #3 in [5])</w:t>
      </w:r>
    </w:p>
    <w:p w14:paraId="7E4651FA" w14:textId="103CE420" w:rsidR="00802DF3" w:rsidRDefault="00802DF3" w:rsidP="00802DF3">
      <w:pPr>
        <w:keepNext/>
        <w:keepLines/>
        <w:spacing w:before="60"/>
        <w:jc w:val="center"/>
        <w:rPr>
          <w:rFonts w:ascii="Arial" w:hAnsi="Arial"/>
          <w:b/>
        </w:rPr>
      </w:pPr>
      <w:bookmarkStart w:id="5" w:name="_GoBack"/>
    </w:p>
    <w:tbl>
      <w:tblPr>
        <w:tblW w:w="0" w:type="auto"/>
        <w:jc w:val="center"/>
        <w:tblLook w:val="01E0" w:firstRow="1" w:lastRow="1" w:firstColumn="1" w:lastColumn="1" w:noHBand="0" w:noVBand="0"/>
      </w:tblPr>
      <w:tblGrid>
        <w:gridCol w:w="1039"/>
        <w:gridCol w:w="1040"/>
        <w:gridCol w:w="572"/>
        <w:gridCol w:w="708"/>
        <w:gridCol w:w="1695"/>
        <w:gridCol w:w="847"/>
        <w:gridCol w:w="847"/>
        <w:gridCol w:w="1440"/>
        <w:gridCol w:w="1440"/>
      </w:tblGrid>
      <w:tr w:rsidR="001D0945" w14:paraId="1769B29C" w14:textId="77777777" w:rsidTr="00AF40B7">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AC3DC61" w14:textId="77777777" w:rsidR="001D0945" w:rsidRDefault="001D0945" w:rsidP="00DD28DB">
            <w:pPr>
              <w:keepNext/>
              <w:keepLines/>
              <w:spacing w:after="0"/>
              <w:jc w:val="center"/>
            </w:pPr>
            <w:r>
              <w:rPr>
                <w:rFonts w:ascii="Arial" w:hAnsi="Arial"/>
                <w:b/>
                <w:sz w:val="18"/>
              </w:rPr>
              <w:t>Accuracy</w:t>
            </w:r>
          </w:p>
        </w:tc>
        <w:tc>
          <w:tcPr>
            <w:tcW w:w="0" w:type="auto"/>
            <w:gridSpan w:val="7"/>
            <w:tcBorders>
              <w:top w:val="single" w:sz="4" w:space="0" w:color="auto"/>
              <w:left w:val="single" w:sz="6" w:space="0" w:color="auto"/>
              <w:bottom w:val="single" w:sz="6" w:space="0" w:color="auto"/>
              <w:right w:val="single" w:sz="4" w:space="0" w:color="auto"/>
            </w:tcBorders>
          </w:tcPr>
          <w:p w14:paraId="76EA591D" w14:textId="46631D26" w:rsidR="001D0945" w:rsidRDefault="001D0945" w:rsidP="00DD28DB">
            <w:pPr>
              <w:keepNext/>
              <w:keepLines/>
              <w:spacing w:after="0"/>
              <w:jc w:val="center"/>
            </w:pPr>
            <w:r>
              <w:rPr>
                <w:rFonts w:ascii="Arial" w:hAnsi="Arial"/>
                <w:b/>
                <w:sz w:val="18"/>
              </w:rPr>
              <w:t>Conditions</w:t>
            </w:r>
          </w:p>
        </w:tc>
      </w:tr>
      <w:tr w:rsidR="00213200" w14:paraId="71C459BD" w14:textId="77777777" w:rsidTr="00AF40B7">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CF5D4ED" w14:textId="77777777" w:rsidR="00213200" w:rsidRDefault="00213200" w:rsidP="00DD28DB">
            <w:pPr>
              <w:keepNext/>
              <w:keepLines/>
              <w:spacing w:after="0"/>
              <w:jc w:val="center"/>
            </w:pPr>
            <w:r>
              <w:rPr>
                <w:rFonts w:ascii="Arial" w:hAnsi="Arial"/>
                <w:b/>
                <w:sz w:val="18"/>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DF6622A" w14:textId="77777777" w:rsidR="00213200" w:rsidRDefault="00213200" w:rsidP="00DD28DB">
            <w:pPr>
              <w:keepNext/>
              <w:keepLines/>
              <w:spacing w:after="0"/>
              <w:jc w:val="center"/>
            </w:pPr>
            <w:r>
              <w:rPr>
                <w:rFonts w:ascii="Arial" w:hAnsi="Arial"/>
                <w:b/>
                <w:sz w:val="18"/>
              </w:rPr>
              <w:t>Extreme condition</w:t>
            </w:r>
          </w:p>
        </w:tc>
        <w:tc>
          <w:tcPr>
            <w:tcW w:w="0" w:type="auto"/>
            <w:vMerge w:val="restart"/>
            <w:tcBorders>
              <w:top w:val="single" w:sz="6" w:space="0" w:color="auto"/>
              <w:left w:val="single" w:sz="6" w:space="0" w:color="auto"/>
              <w:right w:val="single" w:sz="6" w:space="0" w:color="auto"/>
            </w:tcBorders>
          </w:tcPr>
          <w:p w14:paraId="00764977" w14:textId="77777777" w:rsidR="00213200" w:rsidRDefault="00213200" w:rsidP="00DD28DB">
            <w:pPr>
              <w:spacing w:after="0"/>
              <w:rPr>
                <w:b/>
              </w:rPr>
            </w:pPr>
          </w:p>
          <w:p w14:paraId="4B771491" w14:textId="433C6EDF" w:rsidR="00213200" w:rsidRDefault="00213200" w:rsidP="00732502">
            <w:pPr>
              <w:spacing w:after="0"/>
              <w:jc w:val="center"/>
              <w:rPr>
                <w:rFonts w:ascii="Arial" w:hAnsi="Arial"/>
                <w:b/>
                <w:sz w:val="18"/>
              </w:rPr>
            </w:pPr>
            <w:r w:rsidRPr="00732502">
              <w:rPr>
                <w:b/>
              </w:rPr>
              <w:t>Te</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20A579" w14:textId="45A7A523" w:rsidR="00213200" w:rsidRDefault="00213200" w:rsidP="00DD28DB">
            <w:pPr>
              <w:keepNext/>
              <w:keepLines/>
              <w:spacing w:after="0"/>
              <w:jc w:val="center"/>
              <w:rPr>
                <w:rFonts w:ascii="Arial" w:hAnsi="Arial"/>
                <w:b/>
                <w:sz w:val="18"/>
              </w:rPr>
            </w:pPr>
            <w:r>
              <w:rPr>
                <w:rFonts w:ascii="Arial" w:hAnsi="Arial"/>
                <w:b/>
                <w:sz w:val="18"/>
              </w:rPr>
              <w:t xml:space="preserve">SRS </w:t>
            </w:r>
          </w:p>
          <w:p w14:paraId="3F78DFFC" w14:textId="77777777" w:rsidR="00213200" w:rsidRDefault="00213200" w:rsidP="00DD28DB">
            <w:pPr>
              <w:keepNext/>
              <w:keepLines/>
              <w:spacing w:after="0"/>
              <w:jc w:val="center"/>
            </w:pP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0" w:type="auto"/>
            <w:gridSpan w:val="5"/>
            <w:tcBorders>
              <w:top w:val="single" w:sz="6" w:space="0" w:color="auto"/>
              <w:left w:val="single" w:sz="6" w:space="0" w:color="auto"/>
              <w:bottom w:val="single" w:sz="6" w:space="0" w:color="auto"/>
              <w:right w:val="single" w:sz="4" w:space="0" w:color="auto"/>
            </w:tcBorders>
            <w:vAlign w:val="center"/>
            <w:hideMark/>
          </w:tcPr>
          <w:p w14:paraId="1B3595E6" w14:textId="77777777" w:rsidR="00213200" w:rsidRDefault="00213200" w:rsidP="00DD28DB">
            <w:pPr>
              <w:keepNext/>
              <w:keepLines/>
              <w:spacing w:after="0"/>
              <w:jc w:val="cente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213200" w14:paraId="7F2181A2" w14:textId="77777777" w:rsidTr="00AF40B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B3A8EA" w14:textId="77777777" w:rsidR="00213200" w:rsidRDefault="00213200" w:rsidP="00DD28DB">
            <w:pPr>
              <w:spacing w:after="0"/>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63D939" w14:textId="77777777" w:rsidR="00213200" w:rsidRDefault="00213200" w:rsidP="00DD28DB">
            <w:pPr>
              <w:spacing w:after="0"/>
            </w:pPr>
          </w:p>
        </w:tc>
        <w:tc>
          <w:tcPr>
            <w:tcW w:w="0" w:type="auto"/>
            <w:vMerge/>
            <w:tcBorders>
              <w:left w:val="single" w:sz="6" w:space="0" w:color="auto"/>
              <w:bottom w:val="single" w:sz="6" w:space="0" w:color="auto"/>
              <w:right w:val="single" w:sz="6" w:space="0" w:color="auto"/>
            </w:tcBorders>
          </w:tcPr>
          <w:p w14:paraId="31B9B14B" w14:textId="303514F8" w:rsidR="00213200" w:rsidRPr="00732502" w:rsidRDefault="00213200" w:rsidP="00DD28DB">
            <w:pPr>
              <w:spacing w:after="0"/>
              <w:rPr>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912CBC" w14:textId="325CEB3F" w:rsidR="00213200" w:rsidRDefault="00213200" w:rsidP="00DD28DB">
            <w:pPr>
              <w:spacing w:after="0"/>
            </w:pPr>
          </w:p>
        </w:tc>
        <w:tc>
          <w:tcPr>
            <w:tcW w:w="0" w:type="auto"/>
            <w:tcBorders>
              <w:top w:val="single" w:sz="6" w:space="0" w:color="auto"/>
              <w:left w:val="single" w:sz="6" w:space="0" w:color="auto"/>
              <w:bottom w:val="single" w:sz="6" w:space="0" w:color="auto"/>
              <w:right w:val="single" w:sz="4" w:space="0" w:color="auto"/>
            </w:tcBorders>
            <w:vAlign w:val="center"/>
            <w:hideMark/>
          </w:tcPr>
          <w:p w14:paraId="6C6DF7A5" w14:textId="77777777" w:rsidR="00213200" w:rsidRDefault="00213200" w:rsidP="00DD28DB">
            <w:pPr>
              <w:keepNext/>
              <w:keepLines/>
              <w:spacing w:after="0"/>
              <w:jc w:val="center"/>
            </w:pPr>
            <w:r>
              <w:rPr>
                <w:rFonts w:ascii="Arial" w:hAnsi="Arial"/>
                <w:b/>
                <w:sz w:val="18"/>
              </w:rPr>
              <w:t>NR operating band groups</w:t>
            </w:r>
            <w:r>
              <w:rPr>
                <w:rFonts w:ascii="Arial" w:hAnsi="Arial"/>
                <w:b/>
                <w:sz w:val="18"/>
                <w:vertAlign w:val="superscript"/>
              </w:rPr>
              <w:t xml:space="preserve"> Note 2</w:t>
            </w:r>
          </w:p>
        </w:tc>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51C25C7E" w14:textId="77777777" w:rsidR="00213200" w:rsidRDefault="00213200" w:rsidP="00DD28DB">
            <w:pPr>
              <w:keepNext/>
              <w:keepLines/>
              <w:spacing w:after="0"/>
              <w:jc w:val="center"/>
            </w:pPr>
            <w:r>
              <w:rPr>
                <w:rFonts w:ascii="Arial" w:hAnsi="Arial"/>
                <w:b/>
                <w:sz w:val="18"/>
              </w:rPr>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286328D0" w14:textId="77777777" w:rsidR="00213200" w:rsidRDefault="00213200" w:rsidP="00DD28DB">
            <w:pPr>
              <w:keepNext/>
              <w:keepLines/>
              <w:spacing w:after="0"/>
              <w:jc w:val="center"/>
            </w:pPr>
            <w:r>
              <w:rPr>
                <w:rFonts w:ascii="Arial" w:hAnsi="Arial"/>
                <w:b/>
                <w:sz w:val="18"/>
              </w:rPr>
              <w:t>Maximum Io</w:t>
            </w:r>
          </w:p>
        </w:tc>
      </w:tr>
      <w:tr w:rsidR="004473B8" w14:paraId="5D5E6C18" w14:textId="77777777" w:rsidTr="00AF40B7">
        <w:trPr>
          <w:trHeight w:val="308"/>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3772E65" w14:textId="77777777" w:rsidR="004473B8" w:rsidRDefault="004473B8" w:rsidP="00DD28DB">
            <w:pPr>
              <w:keepNext/>
              <w:keepLines/>
              <w:spacing w:after="0"/>
              <w:jc w:val="cente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E3BACFC" w14:textId="77777777" w:rsidR="004473B8" w:rsidRDefault="004473B8" w:rsidP="00DD28DB">
            <w:pPr>
              <w:keepNext/>
              <w:keepLines/>
              <w:spacing w:after="0"/>
              <w:jc w:val="center"/>
            </w:pPr>
            <w:r>
              <w:rPr>
                <w:rFonts w:ascii="Arial" w:hAnsi="Arial"/>
                <w:b/>
                <w:sz w:val="18"/>
              </w:rPr>
              <w:t>dB</w:t>
            </w:r>
          </w:p>
        </w:tc>
        <w:tc>
          <w:tcPr>
            <w:tcW w:w="0" w:type="auto"/>
            <w:vMerge w:val="restart"/>
            <w:tcBorders>
              <w:top w:val="single" w:sz="6" w:space="0" w:color="auto"/>
              <w:left w:val="single" w:sz="6" w:space="0" w:color="auto"/>
              <w:right w:val="single" w:sz="6" w:space="0" w:color="auto"/>
            </w:tcBorders>
          </w:tcPr>
          <w:p w14:paraId="3876E8DF" w14:textId="77777777" w:rsidR="004473B8" w:rsidRDefault="004473B8" w:rsidP="00DD28DB">
            <w:pPr>
              <w:keepNext/>
              <w:keepLines/>
              <w:spacing w:after="0"/>
              <w:jc w:val="center"/>
              <w:rPr>
                <w:rFonts w:ascii="Arial" w:hAnsi="Arial"/>
                <w:b/>
                <w:sz w:val="18"/>
              </w:rPr>
            </w:pPr>
          </w:p>
        </w:tc>
        <w:tc>
          <w:tcPr>
            <w:tcW w:w="0" w:type="auto"/>
            <w:vMerge w:val="restart"/>
            <w:tcBorders>
              <w:top w:val="single" w:sz="6" w:space="0" w:color="auto"/>
              <w:left w:val="single" w:sz="6" w:space="0" w:color="auto"/>
              <w:bottom w:val="single" w:sz="6" w:space="0" w:color="auto"/>
              <w:right w:val="single" w:sz="6" w:space="0" w:color="auto"/>
            </w:tcBorders>
            <w:hideMark/>
          </w:tcPr>
          <w:p w14:paraId="626826A5" w14:textId="3BD3692E" w:rsidR="004473B8" w:rsidRDefault="004473B8" w:rsidP="00DD28DB">
            <w:pPr>
              <w:keepNext/>
              <w:keepLines/>
              <w:spacing w:after="0"/>
              <w:jc w:val="cente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509F85BF" w14:textId="77777777" w:rsidR="004473B8" w:rsidRDefault="004473B8" w:rsidP="00DD28DB">
            <w:pPr>
              <w:keepNext/>
              <w:keepLines/>
              <w:spacing w:after="0"/>
              <w:jc w:val="center"/>
            </w:pPr>
          </w:p>
        </w:tc>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12DAC941" w14:textId="77777777" w:rsidR="004473B8" w:rsidRDefault="004473B8" w:rsidP="00DD28DB">
            <w:pPr>
              <w:keepNext/>
              <w:keepLines/>
              <w:spacing w:after="0"/>
              <w:jc w:val="cente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E67866C" w14:textId="77777777" w:rsidR="004473B8" w:rsidRDefault="004473B8" w:rsidP="00DD28DB">
            <w:pPr>
              <w:keepNext/>
              <w:keepLines/>
              <w:spacing w:after="0"/>
              <w:jc w:val="cente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49CC5D6" w14:textId="77777777" w:rsidR="004473B8" w:rsidRDefault="004473B8" w:rsidP="00DD28DB">
            <w:pPr>
              <w:keepNext/>
              <w:keepLines/>
              <w:spacing w:after="0"/>
              <w:jc w:val="cente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4473B8" w14:paraId="4A1F05E4" w14:textId="77777777" w:rsidTr="00AF40B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65CE42" w14:textId="77777777" w:rsidR="004473B8" w:rsidRDefault="004473B8" w:rsidP="00DD28DB">
            <w:pPr>
              <w:spacing w:after="0"/>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A65EEA" w14:textId="77777777" w:rsidR="004473B8" w:rsidRDefault="004473B8" w:rsidP="00DD28DB">
            <w:pPr>
              <w:spacing w:after="0"/>
            </w:pPr>
          </w:p>
        </w:tc>
        <w:tc>
          <w:tcPr>
            <w:tcW w:w="0" w:type="auto"/>
            <w:vMerge/>
            <w:tcBorders>
              <w:left w:val="single" w:sz="6" w:space="0" w:color="auto"/>
              <w:bottom w:val="single" w:sz="6" w:space="0" w:color="auto"/>
              <w:right w:val="single" w:sz="6" w:space="0" w:color="auto"/>
            </w:tcBorders>
          </w:tcPr>
          <w:p w14:paraId="0DE6ADD2" w14:textId="77777777" w:rsidR="004473B8" w:rsidRDefault="004473B8" w:rsidP="00DD28DB">
            <w:pPr>
              <w:spacing w:after="0"/>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9425E7" w14:textId="44D080B6" w:rsidR="004473B8" w:rsidRDefault="004473B8" w:rsidP="00DD28DB">
            <w:pPr>
              <w:spacing w:after="0"/>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17EE22B" w14:textId="77777777" w:rsidR="004473B8" w:rsidRDefault="004473B8" w:rsidP="00DD28DB">
            <w:pPr>
              <w:spacing w:after="0"/>
            </w:pPr>
          </w:p>
        </w:tc>
        <w:tc>
          <w:tcPr>
            <w:tcW w:w="0" w:type="auto"/>
            <w:tcBorders>
              <w:top w:val="single" w:sz="6" w:space="0" w:color="auto"/>
              <w:left w:val="single" w:sz="4" w:space="0" w:color="auto"/>
              <w:bottom w:val="single" w:sz="6" w:space="0" w:color="auto"/>
              <w:right w:val="single" w:sz="6" w:space="0" w:color="auto"/>
            </w:tcBorders>
            <w:vAlign w:val="center"/>
            <w:hideMark/>
          </w:tcPr>
          <w:p w14:paraId="7BB73787" w14:textId="77777777" w:rsidR="004473B8" w:rsidRDefault="004473B8" w:rsidP="00DD28DB">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0" w:type="auto"/>
            <w:tcBorders>
              <w:top w:val="single" w:sz="6" w:space="0" w:color="auto"/>
              <w:left w:val="single" w:sz="4" w:space="0" w:color="auto"/>
              <w:bottom w:val="single" w:sz="6" w:space="0" w:color="auto"/>
              <w:right w:val="single" w:sz="6" w:space="0" w:color="auto"/>
            </w:tcBorders>
            <w:vAlign w:val="center"/>
            <w:hideMark/>
          </w:tcPr>
          <w:p w14:paraId="3EDA20D1" w14:textId="77777777" w:rsidR="004473B8" w:rsidRDefault="004473B8" w:rsidP="00DD28DB">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29D129" w14:textId="77777777" w:rsidR="004473B8" w:rsidRDefault="004473B8" w:rsidP="00DD28DB">
            <w:pPr>
              <w:spacing w:after="0"/>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C49E690" w14:textId="77777777" w:rsidR="004473B8" w:rsidRDefault="004473B8" w:rsidP="00DD28DB">
            <w:pPr>
              <w:spacing w:after="0"/>
            </w:pPr>
          </w:p>
        </w:tc>
      </w:tr>
      <w:tr w:rsidR="00213200" w14:paraId="2CEFCE94" w14:textId="77777777" w:rsidTr="00AF40B7">
        <w:trPr>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331E508" w14:textId="3706D267" w:rsidR="000E6B0D" w:rsidRDefault="00E6031E" w:rsidP="00DD28DB">
            <w:pPr>
              <w:keepNext/>
              <w:keepLines/>
              <w:spacing w:after="0"/>
              <w:jc w:val="center"/>
              <w:rPr>
                <w:rFonts w:ascii="Arial" w:hAnsi="Arial"/>
                <w:sz w:val="18"/>
              </w:rPr>
            </w:pPr>
            <w:r>
              <w:t>±0.8</w:t>
            </w:r>
          </w:p>
        </w:tc>
        <w:tc>
          <w:tcPr>
            <w:tcW w:w="0" w:type="auto"/>
            <w:vMerge w:val="restart"/>
            <w:tcBorders>
              <w:top w:val="single" w:sz="6" w:space="0" w:color="auto"/>
              <w:left w:val="single" w:sz="6" w:space="0" w:color="auto"/>
              <w:bottom w:val="nil"/>
              <w:right w:val="single" w:sz="6" w:space="0" w:color="auto"/>
            </w:tcBorders>
            <w:vAlign w:val="center"/>
            <w:hideMark/>
          </w:tcPr>
          <w:p w14:paraId="4C2C1848" w14:textId="4AF41964" w:rsidR="00213200" w:rsidRDefault="00213200" w:rsidP="00DD28DB">
            <w:pPr>
              <w:keepNext/>
              <w:keepLines/>
              <w:spacing w:after="0"/>
              <w:jc w:val="center"/>
              <w:rPr>
                <w:rFonts w:ascii="Arial" w:hAnsi="Arial"/>
                <w:sz w:val="18"/>
              </w:rPr>
            </w:pPr>
            <w:r>
              <w:rPr>
                <w:rFonts w:ascii="Arial" w:hAnsi="Arial"/>
                <w:sz w:val="18"/>
              </w:rPr>
              <w:sym w:font="Symbol" w:char="F0B1"/>
            </w:r>
            <w:r w:rsidR="007B1E8E">
              <w:rPr>
                <w:rFonts w:ascii="Arial" w:hAnsi="Arial"/>
                <w:sz w:val="18"/>
              </w:rPr>
              <w:t>X</w:t>
            </w:r>
          </w:p>
        </w:tc>
        <w:tc>
          <w:tcPr>
            <w:tcW w:w="0" w:type="auto"/>
            <w:vMerge w:val="restart"/>
            <w:tcBorders>
              <w:top w:val="single" w:sz="6" w:space="0" w:color="auto"/>
              <w:left w:val="single" w:sz="6" w:space="0" w:color="auto"/>
              <w:right w:val="single" w:sz="6" w:space="0" w:color="auto"/>
            </w:tcBorders>
          </w:tcPr>
          <w:p w14:paraId="5348B5C5" w14:textId="77777777" w:rsidR="00213200" w:rsidRDefault="00213200" w:rsidP="00DD28DB">
            <w:pPr>
              <w:keepNext/>
              <w:keepLines/>
              <w:spacing w:after="0"/>
              <w:jc w:val="center"/>
              <w:rPr>
                <w:rFonts w:ascii="Arial" w:hAnsi="Arial"/>
                <w:sz w:val="18"/>
              </w:rPr>
            </w:pPr>
          </w:p>
          <w:p w14:paraId="63B34086" w14:textId="77777777" w:rsidR="00213200" w:rsidRDefault="00213200" w:rsidP="00DD28DB">
            <w:pPr>
              <w:keepNext/>
              <w:keepLines/>
              <w:spacing w:after="0"/>
              <w:jc w:val="center"/>
              <w:rPr>
                <w:rFonts w:ascii="Arial" w:hAnsi="Arial"/>
                <w:sz w:val="18"/>
              </w:rPr>
            </w:pPr>
          </w:p>
          <w:p w14:paraId="3B2B6AAA" w14:textId="77777777" w:rsidR="00213200" w:rsidRDefault="00213200" w:rsidP="00DD28DB">
            <w:pPr>
              <w:keepNext/>
              <w:keepLines/>
              <w:spacing w:after="0"/>
              <w:jc w:val="center"/>
              <w:rPr>
                <w:rFonts w:ascii="Arial" w:hAnsi="Arial"/>
                <w:sz w:val="18"/>
              </w:rPr>
            </w:pPr>
          </w:p>
          <w:p w14:paraId="40BFDFFF" w14:textId="77777777" w:rsidR="00213200" w:rsidRDefault="00213200" w:rsidP="00DD28DB">
            <w:pPr>
              <w:keepNext/>
              <w:keepLines/>
              <w:spacing w:after="0"/>
              <w:jc w:val="center"/>
              <w:rPr>
                <w:rFonts w:ascii="Arial" w:hAnsi="Arial"/>
                <w:sz w:val="18"/>
              </w:rPr>
            </w:pPr>
          </w:p>
          <w:p w14:paraId="6F078FFE" w14:textId="77777777" w:rsidR="00213200" w:rsidRDefault="00213200" w:rsidP="00DD28DB">
            <w:pPr>
              <w:keepNext/>
              <w:keepLines/>
              <w:spacing w:after="0"/>
              <w:jc w:val="center"/>
              <w:rPr>
                <w:rFonts w:ascii="Arial" w:hAnsi="Arial"/>
                <w:sz w:val="18"/>
              </w:rPr>
            </w:pPr>
          </w:p>
          <w:p w14:paraId="55AD8B02" w14:textId="1C010AC9" w:rsidR="00213200" w:rsidRDefault="00213200" w:rsidP="00DD28DB">
            <w:pPr>
              <w:keepNext/>
              <w:keepLines/>
              <w:spacing w:after="0"/>
              <w:jc w:val="center"/>
              <w:rPr>
                <w:rFonts w:ascii="Arial" w:hAnsi="Arial"/>
                <w:sz w:val="18"/>
              </w:rPr>
            </w:pPr>
            <w:r>
              <w:rPr>
                <w:rFonts w:ascii="Arial" w:hAnsi="Arial"/>
                <w:sz w:val="18"/>
              </w:rPr>
              <w:t>&lt;CP</w:t>
            </w:r>
          </w:p>
        </w:tc>
        <w:tc>
          <w:tcPr>
            <w:tcW w:w="0" w:type="auto"/>
            <w:vMerge w:val="restart"/>
            <w:tcBorders>
              <w:top w:val="single" w:sz="6" w:space="0" w:color="auto"/>
              <w:left w:val="single" w:sz="6" w:space="0" w:color="auto"/>
              <w:bottom w:val="nil"/>
              <w:right w:val="single" w:sz="6" w:space="0" w:color="auto"/>
            </w:tcBorders>
            <w:vAlign w:val="center"/>
            <w:hideMark/>
          </w:tcPr>
          <w:p w14:paraId="52AC5AB8" w14:textId="0063958B" w:rsidR="00213200" w:rsidRDefault="00213200" w:rsidP="00DD28DB">
            <w:pPr>
              <w:keepNext/>
              <w:keepLines/>
              <w:spacing w:after="0"/>
              <w:jc w:val="center"/>
              <w:rPr>
                <w:rFonts w:ascii="Arial" w:hAnsi="Arial"/>
                <w:sz w:val="18"/>
              </w:rPr>
            </w:pPr>
            <w:r>
              <w:rPr>
                <w:rFonts w:ascii="Arial" w:hAnsi="Arial"/>
                <w:sz w:val="18"/>
              </w:rPr>
              <w:sym w:font="Symbol" w:char="F0B3"/>
            </w:r>
            <w:r>
              <w:rPr>
                <w:rFonts w:ascii="Arial" w:hAnsi="Arial"/>
                <w:sz w:val="18"/>
              </w:rPr>
              <w:t>-5 dB</w:t>
            </w:r>
          </w:p>
        </w:tc>
        <w:tc>
          <w:tcPr>
            <w:tcW w:w="0" w:type="auto"/>
            <w:tcBorders>
              <w:top w:val="single" w:sz="6" w:space="0" w:color="auto"/>
              <w:left w:val="single" w:sz="6" w:space="0" w:color="auto"/>
              <w:bottom w:val="single" w:sz="6" w:space="0" w:color="auto"/>
              <w:right w:val="single" w:sz="4" w:space="0" w:color="auto"/>
            </w:tcBorders>
            <w:vAlign w:val="center"/>
            <w:hideMark/>
          </w:tcPr>
          <w:p w14:paraId="39213982" w14:textId="77777777" w:rsidR="00213200" w:rsidRPr="00F739C9" w:rsidRDefault="00213200" w:rsidP="00DD28DB">
            <w:pPr>
              <w:pStyle w:val="TAC"/>
              <w:rPr>
                <w:szCs w:val="18"/>
                <w:lang w:val="en-US"/>
              </w:rPr>
            </w:pPr>
            <w:r w:rsidRPr="00F739C9">
              <w:rPr>
                <w:szCs w:val="18"/>
                <w:lang w:val="en-US"/>
              </w:rPr>
              <w:t>NR_FDD_FR1_A, NR_TDD_FR1_A,</w:t>
            </w:r>
          </w:p>
          <w:p w14:paraId="4AA802F2" w14:textId="77777777" w:rsidR="00213200" w:rsidRDefault="00213200" w:rsidP="00DD28DB">
            <w:pPr>
              <w:keepNext/>
              <w:keepLines/>
              <w:spacing w:after="0"/>
              <w:jc w:val="center"/>
              <w:rPr>
                <w:rFonts w:ascii="Arial" w:hAnsi="Arial" w:cs="Arial"/>
                <w:sz w:val="18"/>
                <w:szCs w:val="18"/>
              </w:rPr>
            </w:pPr>
            <w:r>
              <w:rPr>
                <w:rFonts w:ascii="Arial" w:hAnsi="Arial" w:cs="Arial"/>
                <w:sz w:val="18"/>
                <w:szCs w:val="18"/>
              </w:rPr>
              <w:t>NR_SDL_FR1_A</w:t>
            </w:r>
          </w:p>
        </w:tc>
        <w:tc>
          <w:tcPr>
            <w:tcW w:w="0" w:type="auto"/>
            <w:tcBorders>
              <w:top w:val="single" w:sz="6" w:space="0" w:color="auto"/>
              <w:left w:val="single" w:sz="4" w:space="0" w:color="auto"/>
              <w:bottom w:val="single" w:sz="6" w:space="0" w:color="auto"/>
              <w:right w:val="single" w:sz="6" w:space="0" w:color="auto"/>
            </w:tcBorders>
            <w:vAlign w:val="center"/>
            <w:hideMark/>
          </w:tcPr>
          <w:p w14:paraId="2A85EC23" w14:textId="77777777" w:rsidR="00213200" w:rsidRDefault="00213200" w:rsidP="00DD28DB">
            <w:pPr>
              <w:keepNext/>
              <w:keepLines/>
              <w:spacing w:after="0"/>
              <w:jc w:val="center"/>
              <w:rPr>
                <w:rFonts w:ascii="Arial" w:hAnsi="Arial"/>
                <w:sz w:val="18"/>
              </w:rPr>
            </w:pPr>
            <w:r>
              <w:rPr>
                <w:rFonts w:ascii="Arial" w:hAnsi="Arial"/>
                <w:sz w:val="18"/>
              </w:rPr>
              <w:t>-121</w:t>
            </w:r>
          </w:p>
        </w:tc>
        <w:tc>
          <w:tcPr>
            <w:tcW w:w="0" w:type="auto"/>
            <w:tcBorders>
              <w:top w:val="single" w:sz="6" w:space="0" w:color="auto"/>
              <w:left w:val="single" w:sz="4" w:space="0" w:color="auto"/>
              <w:bottom w:val="single" w:sz="6" w:space="0" w:color="auto"/>
              <w:right w:val="single" w:sz="6" w:space="0" w:color="auto"/>
            </w:tcBorders>
            <w:vAlign w:val="center"/>
            <w:hideMark/>
          </w:tcPr>
          <w:p w14:paraId="6EC0B59B" w14:textId="77777777" w:rsidR="00213200" w:rsidRDefault="00213200" w:rsidP="00DD28DB">
            <w:pPr>
              <w:keepNext/>
              <w:keepLines/>
              <w:spacing w:after="0"/>
              <w:jc w:val="center"/>
              <w:rPr>
                <w:rFonts w:ascii="Arial" w:hAnsi="Arial"/>
                <w:sz w:val="18"/>
              </w:rPr>
            </w:pPr>
            <w:r>
              <w:rPr>
                <w:rFonts w:ascii="Arial" w:hAnsi="Arial"/>
                <w:sz w:val="18"/>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7203F2AB" w14:textId="77777777" w:rsidR="00213200" w:rsidRDefault="00213200" w:rsidP="00DD28DB">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1C817199" w14:textId="77777777" w:rsidR="00213200" w:rsidRDefault="00213200" w:rsidP="00DD28DB">
            <w:pPr>
              <w:keepNext/>
              <w:keepLines/>
              <w:spacing w:after="0"/>
              <w:jc w:val="center"/>
              <w:rPr>
                <w:rFonts w:ascii="Arial" w:hAnsi="Arial"/>
                <w:sz w:val="18"/>
              </w:rPr>
            </w:pPr>
            <w:r>
              <w:rPr>
                <w:rFonts w:ascii="Arial" w:hAnsi="Arial"/>
                <w:sz w:val="18"/>
              </w:rPr>
              <w:t>-70</w:t>
            </w:r>
          </w:p>
        </w:tc>
      </w:tr>
      <w:tr w:rsidR="00213200" w14:paraId="1604E055" w14:textId="77777777" w:rsidTr="00AF40B7">
        <w:trPr>
          <w:jc w:val="center"/>
        </w:trPr>
        <w:tc>
          <w:tcPr>
            <w:tcW w:w="0" w:type="auto"/>
            <w:vMerge/>
            <w:tcBorders>
              <w:top w:val="single" w:sz="6" w:space="0" w:color="auto"/>
              <w:left w:val="single" w:sz="4" w:space="0" w:color="auto"/>
              <w:bottom w:val="nil"/>
              <w:right w:val="single" w:sz="6" w:space="0" w:color="auto"/>
            </w:tcBorders>
            <w:vAlign w:val="center"/>
            <w:hideMark/>
          </w:tcPr>
          <w:p w14:paraId="06D4CEFF"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D15CE33" w14:textId="77777777" w:rsidR="00213200" w:rsidRDefault="00213200" w:rsidP="00DD28DB">
            <w:pPr>
              <w:spacing w:after="0"/>
              <w:rPr>
                <w:rFonts w:ascii="Arial" w:hAnsi="Arial"/>
                <w:sz w:val="18"/>
              </w:rPr>
            </w:pPr>
          </w:p>
        </w:tc>
        <w:tc>
          <w:tcPr>
            <w:tcW w:w="0" w:type="auto"/>
            <w:vMerge/>
            <w:tcBorders>
              <w:left w:val="single" w:sz="6" w:space="0" w:color="auto"/>
              <w:right w:val="single" w:sz="6" w:space="0" w:color="auto"/>
            </w:tcBorders>
          </w:tcPr>
          <w:p w14:paraId="7F541BFA"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89451E5" w14:textId="7DBAB8E5" w:rsidR="00213200" w:rsidRDefault="00213200" w:rsidP="00DD28DB">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hideMark/>
          </w:tcPr>
          <w:p w14:paraId="2D169017" w14:textId="77777777" w:rsidR="00213200" w:rsidRDefault="00213200" w:rsidP="00DD28DB">
            <w:pPr>
              <w:keepNext/>
              <w:keepLines/>
              <w:spacing w:after="0"/>
              <w:jc w:val="center"/>
              <w:rPr>
                <w:rFonts w:ascii="Arial" w:hAnsi="Arial"/>
                <w:sz w:val="18"/>
              </w:rPr>
            </w:pPr>
            <w:r>
              <w:rPr>
                <w:rFonts w:ascii="Arial" w:hAnsi="Arial"/>
                <w:sz w:val="18"/>
              </w:rPr>
              <w:t>NR_FDD_FR1_B</w:t>
            </w:r>
          </w:p>
        </w:tc>
        <w:tc>
          <w:tcPr>
            <w:tcW w:w="0" w:type="auto"/>
            <w:tcBorders>
              <w:top w:val="single" w:sz="6" w:space="0" w:color="auto"/>
              <w:left w:val="single" w:sz="4" w:space="0" w:color="auto"/>
              <w:bottom w:val="single" w:sz="6" w:space="0" w:color="auto"/>
              <w:right w:val="single" w:sz="6" w:space="0" w:color="auto"/>
            </w:tcBorders>
            <w:hideMark/>
          </w:tcPr>
          <w:p w14:paraId="55A28A49" w14:textId="77777777" w:rsidR="00213200" w:rsidRDefault="00213200" w:rsidP="00DD28DB">
            <w:pPr>
              <w:keepNext/>
              <w:keepLines/>
              <w:spacing w:after="0"/>
              <w:jc w:val="center"/>
              <w:rPr>
                <w:rFonts w:ascii="Arial" w:hAnsi="Arial"/>
                <w:sz w:val="18"/>
              </w:rPr>
            </w:pPr>
            <w:r>
              <w:rPr>
                <w:rFonts w:ascii="Arial" w:hAnsi="Arial"/>
                <w:sz w:val="18"/>
              </w:rPr>
              <w:t>-120.5</w:t>
            </w:r>
          </w:p>
        </w:tc>
        <w:tc>
          <w:tcPr>
            <w:tcW w:w="0" w:type="auto"/>
            <w:tcBorders>
              <w:top w:val="single" w:sz="6" w:space="0" w:color="auto"/>
              <w:left w:val="single" w:sz="4" w:space="0" w:color="auto"/>
              <w:bottom w:val="single" w:sz="6" w:space="0" w:color="auto"/>
              <w:right w:val="single" w:sz="6" w:space="0" w:color="auto"/>
            </w:tcBorders>
            <w:vAlign w:val="center"/>
            <w:hideMark/>
          </w:tcPr>
          <w:p w14:paraId="579FFABE" w14:textId="77777777" w:rsidR="00213200" w:rsidRDefault="00213200" w:rsidP="00DD28DB">
            <w:pPr>
              <w:keepNext/>
              <w:keepLines/>
              <w:spacing w:after="0"/>
              <w:jc w:val="center"/>
              <w:rPr>
                <w:rFonts w:ascii="Arial" w:hAnsi="Arial"/>
                <w:sz w:val="18"/>
                <w:lang w:val="sv-SE"/>
              </w:rPr>
            </w:pPr>
            <w:r>
              <w:rPr>
                <w:rFonts w:ascii="Arial" w:hAnsi="Arial"/>
                <w:sz w:val="18"/>
              </w:rPr>
              <w:t>-117.5</w:t>
            </w:r>
          </w:p>
        </w:tc>
        <w:tc>
          <w:tcPr>
            <w:tcW w:w="0" w:type="auto"/>
            <w:tcBorders>
              <w:top w:val="single" w:sz="6" w:space="0" w:color="auto"/>
              <w:left w:val="single" w:sz="6" w:space="0" w:color="auto"/>
              <w:bottom w:val="single" w:sz="6" w:space="0" w:color="auto"/>
              <w:right w:val="single" w:sz="6" w:space="0" w:color="auto"/>
            </w:tcBorders>
            <w:hideMark/>
          </w:tcPr>
          <w:p w14:paraId="2F633E44" w14:textId="77777777" w:rsidR="00213200" w:rsidRDefault="00213200" w:rsidP="00DD28DB">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hideMark/>
          </w:tcPr>
          <w:p w14:paraId="0D58781E" w14:textId="77777777" w:rsidR="00213200" w:rsidRDefault="00213200" w:rsidP="00DD28DB">
            <w:pPr>
              <w:keepNext/>
              <w:keepLines/>
              <w:spacing w:after="0"/>
              <w:jc w:val="center"/>
              <w:rPr>
                <w:rFonts w:ascii="Arial" w:hAnsi="Arial"/>
                <w:sz w:val="18"/>
              </w:rPr>
            </w:pPr>
            <w:r>
              <w:rPr>
                <w:rFonts w:ascii="Arial" w:hAnsi="Arial"/>
                <w:sz w:val="18"/>
              </w:rPr>
              <w:t>-70</w:t>
            </w:r>
          </w:p>
        </w:tc>
      </w:tr>
      <w:tr w:rsidR="00213200" w14:paraId="2B4F2CD9" w14:textId="77777777" w:rsidTr="00AF40B7">
        <w:trPr>
          <w:jc w:val="center"/>
        </w:trPr>
        <w:tc>
          <w:tcPr>
            <w:tcW w:w="0" w:type="auto"/>
            <w:vMerge/>
            <w:tcBorders>
              <w:top w:val="single" w:sz="6" w:space="0" w:color="auto"/>
              <w:left w:val="single" w:sz="4" w:space="0" w:color="auto"/>
              <w:bottom w:val="nil"/>
              <w:right w:val="single" w:sz="6" w:space="0" w:color="auto"/>
            </w:tcBorders>
            <w:vAlign w:val="center"/>
            <w:hideMark/>
          </w:tcPr>
          <w:p w14:paraId="541ED0A7"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D378437" w14:textId="77777777" w:rsidR="00213200" w:rsidRDefault="00213200" w:rsidP="00DD28DB">
            <w:pPr>
              <w:spacing w:after="0"/>
              <w:rPr>
                <w:rFonts w:ascii="Arial" w:hAnsi="Arial"/>
                <w:sz w:val="18"/>
              </w:rPr>
            </w:pPr>
          </w:p>
        </w:tc>
        <w:tc>
          <w:tcPr>
            <w:tcW w:w="0" w:type="auto"/>
            <w:vMerge/>
            <w:tcBorders>
              <w:left w:val="single" w:sz="6" w:space="0" w:color="auto"/>
              <w:right w:val="single" w:sz="6" w:space="0" w:color="auto"/>
            </w:tcBorders>
          </w:tcPr>
          <w:p w14:paraId="319793D2"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5D7FAE3" w14:textId="58C25083" w:rsidR="00213200" w:rsidRDefault="00213200" w:rsidP="00DD28DB">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9C0A631" w14:textId="77777777" w:rsidR="00213200" w:rsidRDefault="00213200" w:rsidP="00DD28DB">
            <w:pPr>
              <w:keepNext/>
              <w:keepLines/>
              <w:spacing w:after="0"/>
              <w:jc w:val="center"/>
              <w:rPr>
                <w:rFonts w:ascii="Arial" w:hAnsi="Arial"/>
                <w:sz w:val="18"/>
              </w:rPr>
            </w:pPr>
            <w:r>
              <w:rPr>
                <w:rFonts w:ascii="Arial" w:hAnsi="Arial"/>
                <w:sz w:val="18"/>
              </w:rPr>
              <w:t>NR_TDD_FR1_C</w:t>
            </w:r>
          </w:p>
        </w:tc>
        <w:tc>
          <w:tcPr>
            <w:tcW w:w="0" w:type="auto"/>
            <w:tcBorders>
              <w:top w:val="single" w:sz="6" w:space="0" w:color="auto"/>
              <w:left w:val="single" w:sz="4" w:space="0" w:color="auto"/>
              <w:bottom w:val="single" w:sz="6" w:space="0" w:color="auto"/>
              <w:right w:val="single" w:sz="6" w:space="0" w:color="auto"/>
            </w:tcBorders>
            <w:vAlign w:val="center"/>
            <w:hideMark/>
          </w:tcPr>
          <w:p w14:paraId="0EB46378" w14:textId="77777777" w:rsidR="00213200" w:rsidRDefault="00213200" w:rsidP="00DD28DB">
            <w:pPr>
              <w:keepNext/>
              <w:keepLines/>
              <w:spacing w:after="0"/>
              <w:jc w:val="center"/>
              <w:rPr>
                <w:rFonts w:ascii="Arial" w:hAnsi="Arial"/>
                <w:sz w:val="18"/>
              </w:rPr>
            </w:pPr>
            <w:r>
              <w:rPr>
                <w:rFonts w:ascii="Arial" w:hAnsi="Arial"/>
                <w:sz w:val="18"/>
              </w:rPr>
              <w:t>-120</w:t>
            </w:r>
          </w:p>
        </w:tc>
        <w:tc>
          <w:tcPr>
            <w:tcW w:w="0" w:type="auto"/>
            <w:tcBorders>
              <w:top w:val="single" w:sz="6" w:space="0" w:color="auto"/>
              <w:left w:val="single" w:sz="4" w:space="0" w:color="auto"/>
              <w:bottom w:val="single" w:sz="6" w:space="0" w:color="auto"/>
              <w:right w:val="single" w:sz="6" w:space="0" w:color="auto"/>
            </w:tcBorders>
            <w:vAlign w:val="center"/>
            <w:hideMark/>
          </w:tcPr>
          <w:p w14:paraId="3958B8E1" w14:textId="77777777" w:rsidR="00213200" w:rsidRDefault="00213200" w:rsidP="00DD28DB">
            <w:pPr>
              <w:keepNext/>
              <w:keepLines/>
              <w:spacing w:after="0"/>
              <w:jc w:val="center"/>
              <w:rPr>
                <w:rFonts w:ascii="Arial" w:hAnsi="Arial"/>
                <w:sz w:val="18"/>
                <w:lang w:val="sv-SE"/>
              </w:rPr>
            </w:pPr>
            <w:r>
              <w:rPr>
                <w:rFonts w:ascii="Arial" w:hAnsi="Arial"/>
                <w:sz w:val="18"/>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1BB951C1" w14:textId="77777777" w:rsidR="00213200" w:rsidRDefault="00213200" w:rsidP="00DD28DB">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2F820D90" w14:textId="77777777" w:rsidR="00213200" w:rsidRDefault="00213200" w:rsidP="00DD28DB">
            <w:pPr>
              <w:keepNext/>
              <w:keepLines/>
              <w:spacing w:after="0"/>
              <w:jc w:val="center"/>
              <w:rPr>
                <w:rFonts w:ascii="Arial" w:hAnsi="Arial"/>
                <w:sz w:val="18"/>
              </w:rPr>
            </w:pPr>
            <w:r>
              <w:rPr>
                <w:rFonts w:ascii="Arial" w:hAnsi="Arial"/>
                <w:sz w:val="18"/>
              </w:rPr>
              <w:t>-70</w:t>
            </w:r>
          </w:p>
        </w:tc>
      </w:tr>
      <w:tr w:rsidR="00213200" w14:paraId="39C9EF55" w14:textId="77777777" w:rsidTr="00AF40B7">
        <w:trPr>
          <w:jc w:val="center"/>
        </w:trPr>
        <w:tc>
          <w:tcPr>
            <w:tcW w:w="0" w:type="auto"/>
            <w:vMerge/>
            <w:tcBorders>
              <w:top w:val="single" w:sz="6" w:space="0" w:color="auto"/>
              <w:left w:val="single" w:sz="4" w:space="0" w:color="auto"/>
              <w:bottom w:val="nil"/>
              <w:right w:val="single" w:sz="6" w:space="0" w:color="auto"/>
            </w:tcBorders>
            <w:vAlign w:val="center"/>
            <w:hideMark/>
          </w:tcPr>
          <w:p w14:paraId="17784B04"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CE2852F" w14:textId="77777777" w:rsidR="00213200" w:rsidRDefault="00213200" w:rsidP="00DD28DB">
            <w:pPr>
              <w:spacing w:after="0"/>
              <w:rPr>
                <w:rFonts w:ascii="Arial" w:hAnsi="Arial"/>
                <w:sz w:val="18"/>
              </w:rPr>
            </w:pPr>
          </w:p>
        </w:tc>
        <w:tc>
          <w:tcPr>
            <w:tcW w:w="0" w:type="auto"/>
            <w:vMerge/>
            <w:tcBorders>
              <w:left w:val="single" w:sz="6" w:space="0" w:color="auto"/>
              <w:right w:val="single" w:sz="6" w:space="0" w:color="auto"/>
            </w:tcBorders>
          </w:tcPr>
          <w:p w14:paraId="13A19000"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91C46C6" w14:textId="1F0EBE27" w:rsidR="00213200" w:rsidRDefault="00213200" w:rsidP="00DD28DB">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CD3E694" w14:textId="77777777" w:rsidR="00213200" w:rsidRDefault="00213200" w:rsidP="00DD28DB">
            <w:pPr>
              <w:keepNext/>
              <w:keepLines/>
              <w:spacing w:after="0"/>
              <w:jc w:val="center"/>
              <w:rPr>
                <w:rFonts w:ascii="Arial" w:hAnsi="Arial"/>
                <w:sz w:val="18"/>
                <w:lang w:val="sv-SE"/>
              </w:rPr>
            </w:pPr>
            <w:r>
              <w:rPr>
                <w:rFonts w:ascii="Arial" w:hAnsi="Arial"/>
                <w:sz w:val="18"/>
                <w:lang w:val="sv-SE"/>
              </w:rPr>
              <w:t>NR_FDD_FR1_D, NR_TDD_FR1_D</w:t>
            </w:r>
          </w:p>
        </w:tc>
        <w:tc>
          <w:tcPr>
            <w:tcW w:w="0" w:type="auto"/>
            <w:tcBorders>
              <w:top w:val="single" w:sz="6" w:space="0" w:color="auto"/>
              <w:left w:val="single" w:sz="4" w:space="0" w:color="auto"/>
              <w:bottom w:val="single" w:sz="6" w:space="0" w:color="auto"/>
              <w:right w:val="single" w:sz="6" w:space="0" w:color="auto"/>
            </w:tcBorders>
            <w:vAlign w:val="center"/>
            <w:hideMark/>
          </w:tcPr>
          <w:p w14:paraId="1841B501" w14:textId="77777777" w:rsidR="00213200" w:rsidRDefault="00213200" w:rsidP="00DD28DB">
            <w:pPr>
              <w:keepNext/>
              <w:keepLines/>
              <w:spacing w:after="0"/>
              <w:jc w:val="center"/>
              <w:rPr>
                <w:rFonts w:ascii="Arial" w:hAnsi="Arial"/>
                <w:sz w:val="18"/>
              </w:rPr>
            </w:pPr>
            <w:r>
              <w:rPr>
                <w:rFonts w:ascii="Arial" w:hAnsi="Arial"/>
                <w:sz w:val="18"/>
              </w:rPr>
              <w:t>-119.5</w:t>
            </w:r>
          </w:p>
        </w:tc>
        <w:tc>
          <w:tcPr>
            <w:tcW w:w="0" w:type="auto"/>
            <w:tcBorders>
              <w:top w:val="single" w:sz="6" w:space="0" w:color="auto"/>
              <w:left w:val="single" w:sz="4" w:space="0" w:color="auto"/>
              <w:bottom w:val="single" w:sz="6" w:space="0" w:color="auto"/>
              <w:right w:val="single" w:sz="6" w:space="0" w:color="auto"/>
            </w:tcBorders>
            <w:vAlign w:val="center"/>
            <w:hideMark/>
          </w:tcPr>
          <w:p w14:paraId="2BC996F2" w14:textId="77777777" w:rsidR="00213200" w:rsidRDefault="00213200" w:rsidP="00DD28DB">
            <w:pPr>
              <w:keepNext/>
              <w:keepLines/>
              <w:spacing w:after="0"/>
              <w:jc w:val="center"/>
              <w:rPr>
                <w:rFonts w:ascii="Arial" w:hAnsi="Arial"/>
                <w:sz w:val="18"/>
              </w:rPr>
            </w:pPr>
            <w:r>
              <w:rPr>
                <w:rFonts w:ascii="Arial" w:hAnsi="Arial"/>
                <w:sz w:val="18"/>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6FB08280" w14:textId="77777777" w:rsidR="00213200" w:rsidRDefault="00213200" w:rsidP="00DD28DB">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618B585E" w14:textId="77777777" w:rsidR="00213200" w:rsidRDefault="00213200" w:rsidP="00DD28DB">
            <w:pPr>
              <w:keepNext/>
              <w:keepLines/>
              <w:spacing w:after="0"/>
              <w:jc w:val="center"/>
              <w:rPr>
                <w:rFonts w:ascii="Arial" w:hAnsi="Arial"/>
                <w:sz w:val="18"/>
              </w:rPr>
            </w:pPr>
            <w:r>
              <w:rPr>
                <w:rFonts w:ascii="Arial" w:hAnsi="Arial"/>
                <w:sz w:val="18"/>
              </w:rPr>
              <w:t>-70</w:t>
            </w:r>
          </w:p>
        </w:tc>
      </w:tr>
      <w:tr w:rsidR="00213200" w14:paraId="4C3619CD" w14:textId="77777777" w:rsidTr="00AF40B7">
        <w:trPr>
          <w:jc w:val="center"/>
        </w:trPr>
        <w:tc>
          <w:tcPr>
            <w:tcW w:w="0" w:type="auto"/>
            <w:vMerge/>
            <w:tcBorders>
              <w:top w:val="single" w:sz="6" w:space="0" w:color="auto"/>
              <w:left w:val="single" w:sz="4" w:space="0" w:color="auto"/>
              <w:bottom w:val="nil"/>
              <w:right w:val="single" w:sz="6" w:space="0" w:color="auto"/>
            </w:tcBorders>
            <w:vAlign w:val="center"/>
            <w:hideMark/>
          </w:tcPr>
          <w:p w14:paraId="12EF59E9"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35904CF" w14:textId="77777777" w:rsidR="00213200" w:rsidRDefault="00213200" w:rsidP="00DD28DB">
            <w:pPr>
              <w:spacing w:after="0"/>
              <w:rPr>
                <w:rFonts w:ascii="Arial" w:hAnsi="Arial"/>
                <w:sz w:val="18"/>
              </w:rPr>
            </w:pPr>
          </w:p>
        </w:tc>
        <w:tc>
          <w:tcPr>
            <w:tcW w:w="0" w:type="auto"/>
            <w:vMerge/>
            <w:tcBorders>
              <w:left w:val="single" w:sz="6" w:space="0" w:color="auto"/>
              <w:right w:val="single" w:sz="6" w:space="0" w:color="auto"/>
            </w:tcBorders>
          </w:tcPr>
          <w:p w14:paraId="71449ED4"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91A1F6B" w14:textId="381DFB76" w:rsidR="00213200" w:rsidRDefault="00213200" w:rsidP="00DD28DB">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A33F169" w14:textId="77777777" w:rsidR="00213200" w:rsidRDefault="00213200" w:rsidP="00DD28DB">
            <w:pPr>
              <w:keepNext/>
              <w:keepLines/>
              <w:spacing w:after="0"/>
              <w:jc w:val="center"/>
              <w:rPr>
                <w:rFonts w:ascii="Arial" w:hAnsi="Arial"/>
                <w:sz w:val="18"/>
                <w:lang w:val="sv-SE"/>
              </w:rPr>
            </w:pPr>
            <w:r>
              <w:rPr>
                <w:rFonts w:ascii="Arial" w:hAnsi="Arial"/>
                <w:sz w:val="18"/>
                <w:lang w:val="sv-SE"/>
              </w:rPr>
              <w:t>NR_FDD_FR1_E, NR_TDD_FR1_E</w:t>
            </w:r>
          </w:p>
        </w:tc>
        <w:tc>
          <w:tcPr>
            <w:tcW w:w="0" w:type="auto"/>
            <w:tcBorders>
              <w:top w:val="single" w:sz="6" w:space="0" w:color="auto"/>
              <w:left w:val="single" w:sz="4" w:space="0" w:color="auto"/>
              <w:bottom w:val="single" w:sz="6" w:space="0" w:color="auto"/>
              <w:right w:val="single" w:sz="6" w:space="0" w:color="auto"/>
            </w:tcBorders>
            <w:vAlign w:val="center"/>
            <w:hideMark/>
          </w:tcPr>
          <w:p w14:paraId="45C1230F" w14:textId="77777777" w:rsidR="00213200" w:rsidRDefault="00213200" w:rsidP="00DD28DB">
            <w:pPr>
              <w:keepNext/>
              <w:keepLines/>
              <w:spacing w:after="0"/>
              <w:jc w:val="center"/>
              <w:rPr>
                <w:rFonts w:ascii="Arial" w:hAnsi="Arial"/>
                <w:sz w:val="18"/>
              </w:rPr>
            </w:pPr>
            <w:r>
              <w:rPr>
                <w:rFonts w:ascii="Arial" w:hAnsi="Arial"/>
                <w:sz w:val="18"/>
              </w:rPr>
              <w:t>-119</w:t>
            </w:r>
          </w:p>
        </w:tc>
        <w:tc>
          <w:tcPr>
            <w:tcW w:w="0" w:type="auto"/>
            <w:tcBorders>
              <w:top w:val="single" w:sz="6" w:space="0" w:color="auto"/>
              <w:left w:val="single" w:sz="4" w:space="0" w:color="auto"/>
              <w:bottom w:val="single" w:sz="6" w:space="0" w:color="auto"/>
              <w:right w:val="single" w:sz="6" w:space="0" w:color="auto"/>
            </w:tcBorders>
            <w:vAlign w:val="center"/>
            <w:hideMark/>
          </w:tcPr>
          <w:p w14:paraId="1D6ACF18" w14:textId="77777777" w:rsidR="00213200" w:rsidRDefault="00213200" w:rsidP="00DD28DB">
            <w:pPr>
              <w:keepNext/>
              <w:keepLines/>
              <w:spacing w:after="0"/>
              <w:jc w:val="center"/>
              <w:rPr>
                <w:rFonts w:ascii="Arial" w:hAnsi="Arial"/>
                <w:sz w:val="18"/>
                <w:lang w:val="sv-SE"/>
              </w:rPr>
            </w:pPr>
            <w:r>
              <w:rPr>
                <w:rFonts w:ascii="Arial" w:hAnsi="Arial"/>
                <w:sz w:val="18"/>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25977AA0" w14:textId="77777777" w:rsidR="00213200" w:rsidRDefault="00213200" w:rsidP="00DD28DB">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3F481ABA" w14:textId="77777777" w:rsidR="00213200" w:rsidRDefault="00213200" w:rsidP="00DD28DB">
            <w:pPr>
              <w:keepNext/>
              <w:keepLines/>
              <w:spacing w:after="0"/>
              <w:jc w:val="center"/>
              <w:rPr>
                <w:rFonts w:ascii="Arial" w:hAnsi="Arial"/>
                <w:sz w:val="18"/>
              </w:rPr>
            </w:pPr>
            <w:r>
              <w:rPr>
                <w:rFonts w:ascii="Arial" w:hAnsi="Arial"/>
                <w:sz w:val="18"/>
              </w:rPr>
              <w:t>-70</w:t>
            </w:r>
          </w:p>
        </w:tc>
      </w:tr>
      <w:tr w:rsidR="00213200" w14:paraId="70D62B39" w14:textId="77777777" w:rsidTr="00AF40B7">
        <w:trPr>
          <w:jc w:val="center"/>
        </w:trPr>
        <w:tc>
          <w:tcPr>
            <w:tcW w:w="0" w:type="auto"/>
            <w:vMerge/>
            <w:tcBorders>
              <w:top w:val="single" w:sz="6" w:space="0" w:color="auto"/>
              <w:left w:val="single" w:sz="4" w:space="0" w:color="auto"/>
              <w:bottom w:val="nil"/>
              <w:right w:val="single" w:sz="6" w:space="0" w:color="auto"/>
            </w:tcBorders>
            <w:vAlign w:val="center"/>
            <w:hideMark/>
          </w:tcPr>
          <w:p w14:paraId="5288AB35"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01CF302" w14:textId="77777777" w:rsidR="00213200" w:rsidRDefault="00213200" w:rsidP="00DD28DB">
            <w:pPr>
              <w:spacing w:after="0"/>
              <w:rPr>
                <w:rFonts w:ascii="Arial" w:hAnsi="Arial"/>
                <w:sz w:val="18"/>
              </w:rPr>
            </w:pPr>
          </w:p>
        </w:tc>
        <w:tc>
          <w:tcPr>
            <w:tcW w:w="0" w:type="auto"/>
            <w:vMerge/>
            <w:tcBorders>
              <w:left w:val="single" w:sz="6" w:space="0" w:color="auto"/>
              <w:right w:val="single" w:sz="6" w:space="0" w:color="auto"/>
            </w:tcBorders>
          </w:tcPr>
          <w:p w14:paraId="16231771"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A37D00" w14:textId="708E175C" w:rsidR="00213200" w:rsidRDefault="00213200" w:rsidP="00DD28DB">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7FF4AB6" w14:textId="77777777" w:rsidR="00213200" w:rsidRDefault="00213200" w:rsidP="00DD28DB">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p>
        </w:tc>
        <w:tc>
          <w:tcPr>
            <w:tcW w:w="0" w:type="auto"/>
            <w:tcBorders>
              <w:top w:val="single" w:sz="6" w:space="0" w:color="auto"/>
              <w:left w:val="single" w:sz="4" w:space="0" w:color="auto"/>
              <w:bottom w:val="single" w:sz="6" w:space="0" w:color="auto"/>
              <w:right w:val="single" w:sz="6" w:space="0" w:color="auto"/>
            </w:tcBorders>
            <w:vAlign w:val="center"/>
            <w:hideMark/>
          </w:tcPr>
          <w:p w14:paraId="67E1D632" w14:textId="77777777" w:rsidR="00213200" w:rsidRDefault="00213200" w:rsidP="00DD28DB">
            <w:pPr>
              <w:keepNext/>
              <w:keepLines/>
              <w:spacing w:after="0"/>
              <w:jc w:val="center"/>
              <w:rPr>
                <w:rFonts w:ascii="Arial" w:hAnsi="Arial"/>
                <w:sz w:val="18"/>
              </w:rPr>
            </w:pPr>
            <w:r>
              <w:rPr>
                <w:rFonts w:ascii="Arial" w:hAnsi="Arial"/>
                <w:sz w:val="18"/>
              </w:rPr>
              <w:t>-118</w:t>
            </w:r>
          </w:p>
        </w:tc>
        <w:tc>
          <w:tcPr>
            <w:tcW w:w="0" w:type="auto"/>
            <w:tcBorders>
              <w:top w:val="single" w:sz="6" w:space="0" w:color="auto"/>
              <w:left w:val="single" w:sz="4" w:space="0" w:color="auto"/>
              <w:bottom w:val="single" w:sz="6" w:space="0" w:color="auto"/>
              <w:right w:val="single" w:sz="6" w:space="0" w:color="auto"/>
            </w:tcBorders>
            <w:vAlign w:val="center"/>
            <w:hideMark/>
          </w:tcPr>
          <w:p w14:paraId="5DE33133" w14:textId="77777777" w:rsidR="00213200" w:rsidRDefault="00213200" w:rsidP="00DD28DB">
            <w:pPr>
              <w:keepNext/>
              <w:keepLines/>
              <w:spacing w:after="0"/>
              <w:jc w:val="center"/>
              <w:rPr>
                <w:rFonts w:ascii="Arial" w:hAnsi="Arial" w:cs="Arial"/>
                <w:sz w:val="18"/>
                <w:lang w:val="sv-SE"/>
              </w:rPr>
            </w:pPr>
            <w:r>
              <w:rPr>
                <w:rFonts w:ascii="Arial" w:hAnsi="Arial" w:cs="Arial"/>
                <w:sz w:val="18"/>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6FE36716" w14:textId="77777777" w:rsidR="00213200" w:rsidRDefault="00213200" w:rsidP="00DD28DB">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01F6B6F9" w14:textId="77777777" w:rsidR="00213200" w:rsidRDefault="00213200" w:rsidP="00DD28DB">
            <w:pPr>
              <w:keepNext/>
              <w:keepLines/>
              <w:spacing w:after="0"/>
              <w:jc w:val="center"/>
              <w:rPr>
                <w:rFonts w:ascii="Arial" w:hAnsi="Arial"/>
                <w:sz w:val="18"/>
              </w:rPr>
            </w:pPr>
            <w:r>
              <w:rPr>
                <w:rFonts w:ascii="Arial" w:hAnsi="Arial"/>
                <w:sz w:val="18"/>
              </w:rPr>
              <w:t>-70</w:t>
            </w:r>
          </w:p>
        </w:tc>
      </w:tr>
      <w:tr w:rsidR="00213200" w14:paraId="37AAE5A5" w14:textId="77777777" w:rsidTr="00AF40B7">
        <w:trPr>
          <w:jc w:val="center"/>
        </w:trPr>
        <w:tc>
          <w:tcPr>
            <w:tcW w:w="0" w:type="auto"/>
            <w:vMerge/>
            <w:tcBorders>
              <w:top w:val="single" w:sz="6" w:space="0" w:color="auto"/>
              <w:left w:val="single" w:sz="4" w:space="0" w:color="auto"/>
              <w:bottom w:val="nil"/>
              <w:right w:val="single" w:sz="6" w:space="0" w:color="auto"/>
            </w:tcBorders>
            <w:vAlign w:val="center"/>
            <w:hideMark/>
          </w:tcPr>
          <w:p w14:paraId="63450F76"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B6F060B" w14:textId="77777777" w:rsidR="00213200" w:rsidRDefault="00213200" w:rsidP="00DD28DB">
            <w:pPr>
              <w:spacing w:after="0"/>
              <w:rPr>
                <w:rFonts w:ascii="Arial" w:hAnsi="Arial"/>
                <w:sz w:val="18"/>
              </w:rPr>
            </w:pPr>
          </w:p>
        </w:tc>
        <w:tc>
          <w:tcPr>
            <w:tcW w:w="0" w:type="auto"/>
            <w:vMerge/>
            <w:tcBorders>
              <w:left w:val="single" w:sz="6" w:space="0" w:color="auto"/>
              <w:right w:val="single" w:sz="6" w:space="0" w:color="auto"/>
            </w:tcBorders>
          </w:tcPr>
          <w:p w14:paraId="4C70819D" w14:textId="77777777" w:rsidR="00213200" w:rsidRDefault="00213200" w:rsidP="00DD28DB">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D47CE95" w14:textId="5B46F6A2" w:rsidR="00213200" w:rsidRDefault="00213200" w:rsidP="00DD28DB">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6CCE3E6" w14:textId="77777777" w:rsidR="00213200" w:rsidRDefault="00213200" w:rsidP="00DD28DB">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0" w:type="auto"/>
            <w:tcBorders>
              <w:top w:val="single" w:sz="6" w:space="0" w:color="auto"/>
              <w:left w:val="single" w:sz="4" w:space="0" w:color="auto"/>
              <w:bottom w:val="single" w:sz="6" w:space="0" w:color="auto"/>
              <w:right w:val="single" w:sz="6" w:space="0" w:color="auto"/>
            </w:tcBorders>
            <w:vAlign w:val="center"/>
            <w:hideMark/>
          </w:tcPr>
          <w:p w14:paraId="5D4FCA1E" w14:textId="77777777" w:rsidR="00213200" w:rsidRDefault="00213200" w:rsidP="00DD28DB">
            <w:pPr>
              <w:keepNext/>
              <w:keepLines/>
              <w:spacing w:after="0"/>
              <w:jc w:val="center"/>
              <w:rPr>
                <w:rFonts w:ascii="Arial" w:hAnsi="Arial"/>
                <w:sz w:val="18"/>
              </w:rPr>
            </w:pPr>
            <w:r>
              <w:rPr>
                <w:rFonts w:ascii="Arial" w:hAnsi="Arial"/>
                <w:sz w:val="18"/>
              </w:rPr>
              <w:t>-117.5</w:t>
            </w:r>
          </w:p>
        </w:tc>
        <w:tc>
          <w:tcPr>
            <w:tcW w:w="0" w:type="auto"/>
            <w:tcBorders>
              <w:top w:val="single" w:sz="6" w:space="0" w:color="auto"/>
              <w:left w:val="single" w:sz="4" w:space="0" w:color="auto"/>
              <w:bottom w:val="single" w:sz="6" w:space="0" w:color="auto"/>
              <w:right w:val="single" w:sz="6" w:space="0" w:color="auto"/>
            </w:tcBorders>
            <w:vAlign w:val="center"/>
            <w:hideMark/>
          </w:tcPr>
          <w:p w14:paraId="5909B963" w14:textId="77777777" w:rsidR="00213200" w:rsidRDefault="00213200" w:rsidP="00DD28DB">
            <w:pPr>
              <w:keepNext/>
              <w:keepLines/>
              <w:spacing w:after="0"/>
              <w:jc w:val="center"/>
              <w:rPr>
                <w:rFonts w:ascii="Arial" w:hAnsi="Arial" w:cs="Arial"/>
                <w:sz w:val="18"/>
                <w:lang w:val="sv-SE"/>
              </w:rPr>
            </w:pPr>
            <w:r>
              <w:rPr>
                <w:rFonts w:ascii="Arial" w:hAnsi="Arial" w:cs="Arial"/>
                <w:sz w:val="18"/>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519F8A8" w14:textId="77777777" w:rsidR="00213200" w:rsidRDefault="00213200" w:rsidP="00DD28DB">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3065423D" w14:textId="77777777" w:rsidR="00213200" w:rsidRDefault="00213200" w:rsidP="00DD28DB">
            <w:pPr>
              <w:keepNext/>
              <w:keepLines/>
              <w:spacing w:after="0"/>
              <w:jc w:val="center"/>
              <w:rPr>
                <w:rFonts w:ascii="Arial" w:hAnsi="Arial"/>
                <w:sz w:val="18"/>
              </w:rPr>
            </w:pPr>
            <w:r>
              <w:rPr>
                <w:rFonts w:ascii="Arial" w:hAnsi="Arial"/>
                <w:sz w:val="18"/>
              </w:rPr>
              <w:t>-70</w:t>
            </w:r>
          </w:p>
        </w:tc>
      </w:tr>
      <w:tr w:rsidR="004473B8" w14:paraId="049B3B85" w14:textId="77777777" w:rsidTr="00AF40B7">
        <w:trPr>
          <w:jc w:val="center"/>
        </w:trPr>
        <w:tc>
          <w:tcPr>
            <w:tcW w:w="0" w:type="auto"/>
            <w:tcBorders>
              <w:top w:val="single" w:sz="6" w:space="0" w:color="auto"/>
              <w:left w:val="single" w:sz="4" w:space="0" w:color="auto"/>
              <w:bottom w:val="single" w:sz="4" w:space="0" w:color="auto"/>
              <w:right w:val="single" w:sz="4" w:space="0" w:color="auto"/>
            </w:tcBorders>
          </w:tcPr>
          <w:p w14:paraId="1445C398" w14:textId="77777777" w:rsidR="004473B8" w:rsidRDefault="004473B8" w:rsidP="00DD28DB">
            <w:pPr>
              <w:keepNext/>
              <w:keepLines/>
              <w:spacing w:after="0"/>
              <w:ind w:left="851" w:hanging="851"/>
              <w:rPr>
                <w:rFonts w:ascii="Arial" w:hAnsi="Arial"/>
                <w:sz w:val="18"/>
              </w:rPr>
            </w:pPr>
          </w:p>
        </w:tc>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2A47DA23" w14:textId="6FDD34F6" w:rsidR="004473B8" w:rsidRDefault="004473B8" w:rsidP="00DD28DB">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21884A68" w14:textId="77777777" w:rsidR="004473B8" w:rsidRDefault="004473B8" w:rsidP="00DD28DB">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52471895" w14:textId="05935FB8" w:rsidR="00802DF3" w:rsidRDefault="00EC214D" w:rsidP="00F739C9">
      <w:pPr>
        <w:jc w:val="center"/>
        <w:rPr>
          <w:lang w:eastAsia="zh-CN"/>
        </w:rPr>
      </w:pPr>
      <w:r>
        <w:rPr>
          <w:rFonts w:ascii="Arial" w:hAnsi="Arial"/>
          <w:b/>
        </w:rPr>
        <w:t xml:space="preserve">Table 2: CLI SRS-RSRP accuracy proposal for </w:t>
      </w:r>
      <w:r w:rsidRPr="00F739C9">
        <w:rPr>
          <w:rFonts w:ascii="Arial" w:hAnsi="Arial"/>
          <w:b/>
        </w:rPr>
        <w:t xml:space="preserve">Te </w:t>
      </w:r>
      <w:r w:rsidRPr="00F739C9">
        <w:rPr>
          <w:rFonts w:ascii="Arial" w:hAnsi="Arial" w:hint="eastAsia"/>
          <w:b/>
        </w:rPr>
        <w:t>≤</w:t>
      </w:r>
      <w:r w:rsidRPr="00F739C9">
        <w:rPr>
          <w:rFonts w:ascii="Arial" w:hAnsi="Arial"/>
          <w:b/>
        </w:rPr>
        <w:t xml:space="preserve"> CP</w:t>
      </w:r>
    </w:p>
    <w:tbl>
      <w:tblPr>
        <w:tblW w:w="0" w:type="auto"/>
        <w:jc w:val="center"/>
        <w:tblLook w:val="01E0" w:firstRow="1" w:lastRow="1" w:firstColumn="1" w:lastColumn="1" w:noHBand="0" w:noVBand="0"/>
      </w:tblPr>
      <w:tblGrid>
        <w:gridCol w:w="1024"/>
        <w:gridCol w:w="512"/>
        <w:gridCol w:w="512"/>
        <w:gridCol w:w="681"/>
        <w:gridCol w:w="705"/>
        <w:gridCol w:w="1662"/>
        <w:gridCol w:w="831"/>
        <w:gridCol w:w="831"/>
        <w:gridCol w:w="1435"/>
        <w:gridCol w:w="1435"/>
        <w:tblGridChange w:id="6">
          <w:tblGrid>
            <w:gridCol w:w="1024"/>
            <w:gridCol w:w="512"/>
            <w:gridCol w:w="512"/>
            <w:gridCol w:w="681"/>
            <w:gridCol w:w="705"/>
            <w:gridCol w:w="1662"/>
            <w:gridCol w:w="831"/>
            <w:gridCol w:w="831"/>
            <w:gridCol w:w="1435"/>
            <w:gridCol w:w="1435"/>
          </w:tblGrid>
        </w:tblGridChange>
      </w:tblGrid>
      <w:tr w:rsidR="0025742C" w14:paraId="033DCE45" w14:textId="77777777" w:rsidTr="00AF40B7">
        <w:trPr>
          <w:jc w:val="center"/>
        </w:trPr>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34E418B0" w14:textId="77777777" w:rsidR="0025742C" w:rsidRDefault="0025742C" w:rsidP="00AB59DD">
            <w:pPr>
              <w:keepNext/>
              <w:keepLines/>
              <w:spacing w:after="0"/>
              <w:jc w:val="center"/>
            </w:pPr>
            <w:r>
              <w:rPr>
                <w:rFonts w:ascii="Arial" w:hAnsi="Arial"/>
                <w:b/>
                <w:sz w:val="18"/>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tcPr>
          <w:p w14:paraId="2098067E" w14:textId="77777777" w:rsidR="0025742C" w:rsidRDefault="0025742C" w:rsidP="00AB59DD">
            <w:pPr>
              <w:keepNext/>
              <w:keepLines/>
              <w:spacing w:after="0"/>
              <w:jc w:val="center"/>
            </w:pPr>
            <w:r>
              <w:rPr>
                <w:rFonts w:ascii="Arial" w:hAnsi="Arial"/>
                <w:b/>
                <w:sz w:val="18"/>
              </w:rPr>
              <w:t>Conditions</w:t>
            </w:r>
          </w:p>
        </w:tc>
      </w:tr>
      <w:tr w:rsidR="00DE5D00" w14:paraId="4322ED4E" w14:textId="77777777" w:rsidTr="00DE5D00">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51ECCE8" w14:textId="77777777" w:rsidR="00EC214D" w:rsidRDefault="00EC214D" w:rsidP="00AB59DD">
            <w:pPr>
              <w:keepNext/>
              <w:keepLines/>
              <w:spacing w:after="0"/>
              <w:jc w:val="center"/>
            </w:pPr>
            <w:r>
              <w:rPr>
                <w:rFonts w:ascii="Arial" w:hAnsi="Arial"/>
                <w:b/>
                <w:sz w:val="18"/>
              </w:rPr>
              <w:t>Normal condition</w:t>
            </w:r>
          </w:p>
        </w:tc>
        <w:tc>
          <w:tcPr>
            <w:tcW w:w="0" w:type="auto"/>
            <w:gridSpan w:val="2"/>
            <w:vMerge w:val="restart"/>
            <w:tcBorders>
              <w:top w:val="single" w:sz="6" w:space="0" w:color="auto"/>
              <w:left w:val="single" w:sz="6" w:space="0" w:color="auto"/>
              <w:bottom w:val="single" w:sz="6" w:space="0" w:color="auto"/>
              <w:right w:val="single" w:sz="6" w:space="0" w:color="auto"/>
            </w:tcBorders>
            <w:vAlign w:val="center"/>
            <w:hideMark/>
          </w:tcPr>
          <w:p w14:paraId="39A7E80E" w14:textId="77777777" w:rsidR="00EC214D" w:rsidRDefault="00EC214D" w:rsidP="00AB59DD">
            <w:pPr>
              <w:keepNext/>
              <w:keepLines/>
              <w:spacing w:after="0"/>
              <w:jc w:val="center"/>
            </w:pPr>
            <w:r>
              <w:rPr>
                <w:rFonts w:ascii="Arial" w:hAnsi="Arial"/>
                <w:b/>
                <w:sz w:val="18"/>
              </w:rPr>
              <w:t>Extreme condition</w:t>
            </w:r>
          </w:p>
        </w:tc>
        <w:tc>
          <w:tcPr>
            <w:tcW w:w="0" w:type="auto"/>
            <w:vMerge w:val="restart"/>
            <w:tcBorders>
              <w:top w:val="single" w:sz="6" w:space="0" w:color="auto"/>
              <w:left w:val="single" w:sz="6" w:space="0" w:color="auto"/>
              <w:right w:val="single" w:sz="6" w:space="0" w:color="auto"/>
            </w:tcBorders>
          </w:tcPr>
          <w:p w14:paraId="797E30BB" w14:textId="77777777" w:rsidR="00EC214D" w:rsidRDefault="00EC214D" w:rsidP="00AB59DD">
            <w:pPr>
              <w:spacing w:after="0"/>
              <w:rPr>
                <w:b/>
              </w:rPr>
            </w:pPr>
          </w:p>
          <w:p w14:paraId="7920795B" w14:textId="77777777" w:rsidR="00EC214D" w:rsidRDefault="00EC214D" w:rsidP="00AB59DD">
            <w:pPr>
              <w:spacing w:after="0"/>
              <w:jc w:val="center"/>
              <w:rPr>
                <w:rFonts w:ascii="Arial" w:hAnsi="Arial"/>
                <w:b/>
                <w:sz w:val="18"/>
              </w:rPr>
            </w:pPr>
            <w:proofErr w:type="spellStart"/>
            <w:r w:rsidRPr="00732502">
              <w:rPr>
                <w:b/>
              </w:rPr>
              <w:t>Te</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DC88F9" w14:textId="77777777" w:rsidR="00EC214D" w:rsidRDefault="00EC214D" w:rsidP="00AB59DD">
            <w:pPr>
              <w:keepNext/>
              <w:keepLines/>
              <w:spacing w:after="0"/>
              <w:jc w:val="center"/>
              <w:rPr>
                <w:rFonts w:ascii="Arial" w:hAnsi="Arial"/>
                <w:b/>
                <w:sz w:val="18"/>
              </w:rPr>
            </w:pPr>
            <w:r>
              <w:rPr>
                <w:rFonts w:ascii="Arial" w:hAnsi="Arial"/>
                <w:b/>
                <w:sz w:val="18"/>
              </w:rPr>
              <w:t xml:space="preserve">SRS </w:t>
            </w:r>
          </w:p>
          <w:p w14:paraId="407FAE78" w14:textId="77777777" w:rsidR="00EC214D" w:rsidRDefault="00EC214D" w:rsidP="00AB59DD">
            <w:pPr>
              <w:keepNext/>
              <w:keepLines/>
              <w:spacing w:after="0"/>
              <w:jc w:val="center"/>
            </w:pP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p>
        </w:tc>
        <w:tc>
          <w:tcPr>
            <w:tcW w:w="0" w:type="auto"/>
            <w:gridSpan w:val="5"/>
            <w:tcBorders>
              <w:top w:val="single" w:sz="6" w:space="0" w:color="auto"/>
              <w:left w:val="single" w:sz="6" w:space="0" w:color="auto"/>
              <w:bottom w:val="single" w:sz="6" w:space="0" w:color="auto"/>
              <w:right w:val="single" w:sz="4" w:space="0" w:color="auto"/>
            </w:tcBorders>
            <w:vAlign w:val="center"/>
            <w:hideMark/>
          </w:tcPr>
          <w:p w14:paraId="7D550EBA" w14:textId="77777777" w:rsidR="00EC214D" w:rsidRDefault="00EC214D" w:rsidP="00AB59DD">
            <w:pPr>
              <w:keepNext/>
              <w:keepLines/>
              <w:spacing w:after="0"/>
              <w:jc w:val="cente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DE5D00" w14:paraId="6DFB2801" w14:textId="77777777" w:rsidTr="00DE5D0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F6AD5E" w14:textId="77777777" w:rsidR="00EC214D" w:rsidRDefault="00EC214D" w:rsidP="00AB59DD">
            <w:pPr>
              <w:spacing w:after="0"/>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6B65B56E" w14:textId="77777777" w:rsidR="00EC214D" w:rsidRDefault="00EC214D" w:rsidP="00AB59DD">
            <w:pPr>
              <w:spacing w:after="0"/>
            </w:pPr>
          </w:p>
        </w:tc>
        <w:tc>
          <w:tcPr>
            <w:tcW w:w="0" w:type="auto"/>
            <w:vMerge/>
            <w:tcBorders>
              <w:left w:val="single" w:sz="6" w:space="0" w:color="auto"/>
              <w:bottom w:val="single" w:sz="6" w:space="0" w:color="auto"/>
              <w:right w:val="single" w:sz="6" w:space="0" w:color="auto"/>
            </w:tcBorders>
          </w:tcPr>
          <w:p w14:paraId="37EE2556" w14:textId="77777777" w:rsidR="00EC214D" w:rsidRPr="00732502" w:rsidRDefault="00EC214D" w:rsidP="00AB59DD">
            <w:pPr>
              <w:spacing w:after="0"/>
              <w:rPr>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1B2F21" w14:textId="77777777" w:rsidR="00EC214D" w:rsidRDefault="00EC214D" w:rsidP="00AB59DD">
            <w:pPr>
              <w:spacing w:after="0"/>
            </w:pPr>
          </w:p>
        </w:tc>
        <w:tc>
          <w:tcPr>
            <w:tcW w:w="0" w:type="auto"/>
            <w:tcBorders>
              <w:top w:val="single" w:sz="6" w:space="0" w:color="auto"/>
              <w:left w:val="single" w:sz="6" w:space="0" w:color="auto"/>
              <w:bottom w:val="single" w:sz="6" w:space="0" w:color="auto"/>
              <w:right w:val="single" w:sz="4" w:space="0" w:color="auto"/>
            </w:tcBorders>
            <w:vAlign w:val="center"/>
            <w:hideMark/>
          </w:tcPr>
          <w:p w14:paraId="1BEBEB7E" w14:textId="77777777" w:rsidR="00EC214D" w:rsidRDefault="00EC214D" w:rsidP="00AB59DD">
            <w:pPr>
              <w:keepNext/>
              <w:keepLines/>
              <w:spacing w:after="0"/>
              <w:jc w:val="center"/>
            </w:pPr>
            <w:r>
              <w:rPr>
                <w:rFonts w:ascii="Arial" w:hAnsi="Arial"/>
                <w:b/>
                <w:sz w:val="18"/>
              </w:rPr>
              <w:t>NR operating band groups</w:t>
            </w:r>
            <w:r>
              <w:rPr>
                <w:rFonts w:ascii="Arial" w:hAnsi="Arial"/>
                <w:b/>
                <w:sz w:val="18"/>
                <w:vertAlign w:val="superscript"/>
              </w:rPr>
              <w:t xml:space="preserve"> Note 2</w:t>
            </w:r>
          </w:p>
        </w:tc>
        <w:tc>
          <w:tcPr>
            <w:tcW w:w="0" w:type="auto"/>
            <w:gridSpan w:val="3"/>
            <w:tcBorders>
              <w:top w:val="single" w:sz="4" w:space="0" w:color="auto"/>
              <w:left w:val="single" w:sz="4" w:space="0" w:color="auto"/>
              <w:bottom w:val="single" w:sz="6" w:space="0" w:color="auto"/>
              <w:right w:val="single" w:sz="6" w:space="0" w:color="auto"/>
            </w:tcBorders>
            <w:vAlign w:val="center"/>
            <w:hideMark/>
          </w:tcPr>
          <w:p w14:paraId="44B606D5" w14:textId="77777777" w:rsidR="00EC214D" w:rsidRDefault="00EC214D" w:rsidP="00AB59DD">
            <w:pPr>
              <w:keepNext/>
              <w:keepLines/>
              <w:spacing w:after="0"/>
              <w:jc w:val="center"/>
            </w:pPr>
            <w:r>
              <w:rPr>
                <w:rFonts w:ascii="Arial" w:hAnsi="Arial"/>
                <w:b/>
                <w:sz w:val="18"/>
              </w:rPr>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1630ECDA" w14:textId="77777777" w:rsidR="00EC214D" w:rsidRDefault="00EC214D" w:rsidP="00AB59DD">
            <w:pPr>
              <w:keepNext/>
              <w:keepLines/>
              <w:spacing w:after="0"/>
              <w:jc w:val="center"/>
            </w:pPr>
            <w:r>
              <w:rPr>
                <w:rFonts w:ascii="Arial" w:hAnsi="Arial"/>
                <w:b/>
                <w:sz w:val="18"/>
              </w:rPr>
              <w:t>Maximum Io</w:t>
            </w:r>
          </w:p>
        </w:tc>
      </w:tr>
      <w:tr w:rsidR="00DE5D00" w14:paraId="4DADCD6F" w14:textId="77777777" w:rsidTr="00DE5D00">
        <w:trPr>
          <w:trHeight w:val="308"/>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73AB323" w14:textId="77777777" w:rsidR="00EC214D" w:rsidRDefault="00EC214D" w:rsidP="00AB59DD">
            <w:pPr>
              <w:keepNext/>
              <w:keepLines/>
              <w:spacing w:after="0"/>
              <w:jc w:val="center"/>
            </w:pPr>
            <w:r>
              <w:rPr>
                <w:rFonts w:ascii="Arial" w:hAnsi="Arial"/>
                <w:b/>
                <w:sz w:val="18"/>
              </w:rPr>
              <w:t>dB</w:t>
            </w:r>
          </w:p>
        </w:tc>
        <w:tc>
          <w:tcPr>
            <w:tcW w:w="0" w:type="auto"/>
            <w:gridSpan w:val="2"/>
            <w:vMerge w:val="restart"/>
            <w:tcBorders>
              <w:top w:val="single" w:sz="6" w:space="0" w:color="auto"/>
              <w:left w:val="single" w:sz="6" w:space="0" w:color="auto"/>
              <w:bottom w:val="single" w:sz="6" w:space="0" w:color="auto"/>
              <w:right w:val="single" w:sz="6" w:space="0" w:color="auto"/>
            </w:tcBorders>
            <w:vAlign w:val="center"/>
            <w:hideMark/>
          </w:tcPr>
          <w:p w14:paraId="01F71A76" w14:textId="77777777" w:rsidR="00EC214D" w:rsidRDefault="00EC214D" w:rsidP="00AB59DD">
            <w:pPr>
              <w:keepNext/>
              <w:keepLines/>
              <w:spacing w:after="0"/>
              <w:jc w:val="center"/>
            </w:pPr>
            <w:r>
              <w:rPr>
                <w:rFonts w:ascii="Arial" w:hAnsi="Arial"/>
                <w:b/>
                <w:sz w:val="18"/>
              </w:rPr>
              <w:t>dB</w:t>
            </w:r>
          </w:p>
        </w:tc>
        <w:tc>
          <w:tcPr>
            <w:tcW w:w="0" w:type="auto"/>
            <w:vMerge w:val="restart"/>
            <w:tcBorders>
              <w:top w:val="single" w:sz="6" w:space="0" w:color="auto"/>
              <w:left w:val="single" w:sz="6" w:space="0" w:color="auto"/>
              <w:right w:val="single" w:sz="6" w:space="0" w:color="auto"/>
            </w:tcBorders>
          </w:tcPr>
          <w:p w14:paraId="7FBEE50C" w14:textId="77777777" w:rsidR="00EC214D" w:rsidRDefault="00EC214D" w:rsidP="00AB59DD">
            <w:pPr>
              <w:keepNext/>
              <w:keepLines/>
              <w:spacing w:after="0"/>
              <w:jc w:val="center"/>
              <w:rPr>
                <w:rFonts w:ascii="Arial" w:hAnsi="Arial"/>
                <w:b/>
                <w:sz w:val="18"/>
              </w:rPr>
            </w:pPr>
          </w:p>
        </w:tc>
        <w:tc>
          <w:tcPr>
            <w:tcW w:w="0" w:type="auto"/>
            <w:vMerge w:val="restart"/>
            <w:tcBorders>
              <w:top w:val="single" w:sz="6" w:space="0" w:color="auto"/>
              <w:left w:val="single" w:sz="6" w:space="0" w:color="auto"/>
              <w:bottom w:val="single" w:sz="6" w:space="0" w:color="auto"/>
              <w:right w:val="single" w:sz="6" w:space="0" w:color="auto"/>
            </w:tcBorders>
            <w:hideMark/>
          </w:tcPr>
          <w:p w14:paraId="596608CD" w14:textId="77777777" w:rsidR="00EC214D" w:rsidRDefault="00EC214D" w:rsidP="00AB59DD">
            <w:pPr>
              <w:keepNext/>
              <w:keepLines/>
              <w:spacing w:after="0"/>
              <w:jc w:val="cente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4" w:space="0" w:color="auto"/>
            </w:tcBorders>
            <w:vAlign w:val="center"/>
          </w:tcPr>
          <w:p w14:paraId="3A6C9297" w14:textId="77777777" w:rsidR="00EC214D" w:rsidRDefault="00EC214D" w:rsidP="00AB59DD">
            <w:pPr>
              <w:keepNext/>
              <w:keepLines/>
              <w:spacing w:after="0"/>
              <w:jc w:val="center"/>
            </w:pPr>
          </w:p>
        </w:tc>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24076D4" w14:textId="77777777" w:rsidR="00EC214D" w:rsidRDefault="00EC214D" w:rsidP="00AB59DD">
            <w:pPr>
              <w:keepNext/>
              <w:keepLines/>
              <w:spacing w:after="0"/>
              <w:jc w:val="cente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E1BAA43" w14:textId="77777777" w:rsidR="00EC214D" w:rsidRDefault="00EC214D" w:rsidP="00AB59DD">
            <w:pPr>
              <w:keepNext/>
              <w:keepLines/>
              <w:spacing w:after="0"/>
              <w:jc w:val="cente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65FA0EE" w14:textId="77777777" w:rsidR="00EC214D" w:rsidRDefault="00EC214D" w:rsidP="00AB59DD">
            <w:pPr>
              <w:keepNext/>
              <w:keepLines/>
              <w:spacing w:after="0"/>
              <w:jc w:val="center"/>
            </w:pPr>
            <w:r>
              <w:rPr>
                <w:rFonts w:ascii="Arial" w:hAnsi="Arial"/>
                <w:b/>
                <w:sz w:val="18"/>
              </w:rPr>
              <w:t>dBm/</w:t>
            </w:r>
            <w:proofErr w:type="spellStart"/>
            <w:r>
              <w:rPr>
                <w:rFonts w:ascii="Arial" w:hAnsi="Arial"/>
                <w:b/>
                <w:sz w:val="18"/>
              </w:rPr>
              <w:t>BW</w:t>
            </w:r>
            <w:r>
              <w:rPr>
                <w:rFonts w:ascii="Arial" w:hAnsi="Arial"/>
                <w:b/>
                <w:sz w:val="18"/>
                <w:vertAlign w:val="subscript"/>
              </w:rPr>
              <w:t>Channel</w:t>
            </w:r>
            <w:proofErr w:type="spellEnd"/>
          </w:p>
        </w:tc>
      </w:tr>
      <w:tr w:rsidR="00DE5D00" w14:paraId="39191E3D" w14:textId="77777777" w:rsidTr="00DE5D0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AF08A6" w14:textId="77777777" w:rsidR="00EC214D" w:rsidRDefault="00EC214D" w:rsidP="00AB59DD">
            <w:pPr>
              <w:spacing w:after="0"/>
            </w:pPr>
          </w:p>
        </w:tc>
        <w:tc>
          <w:tcPr>
            <w:tcW w:w="0" w:type="auto"/>
            <w:gridSpan w:val="2"/>
            <w:vMerge/>
            <w:tcBorders>
              <w:top w:val="single" w:sz="6" w:space="0" w:color="auto"/>
              <w:left w:val="single" w:sz="6" w:space="0" w:color="auto"/>
              <w:bottom w:val="single" w:sz="6" w:space="0" w:color="auto"/>
              <w:right w:val="single" w:sz="6" w:space="0" w:color="auto"/>
            </w:tcBorders>
            <w:vAlign w:val="center"/>
            <w:hideMark/>
          </w:tcPr>
          <w:p w14:paraId="18EB7C4F" w14:textId="77777777" w:rsidR="00EC214D" w:rsidRDefault="00EC214D" w:rsidP="00AB59DD">
            <w:pPr>
              <w:spacing w:after="0"/>
            </w:pPr>
          </w:p>
        </w:tc>
        <w:tc>
          <w:tcPr>
            <w:tcW w:w="0" w:type="auto"/>
            <w:vMerge/>
            <w:tcBorders>
              <w:left w:val="single" w:sz="6" w:space="0" w:color="auto"/>
              <w:bottom w:val="single" w:sz="6" w:space="0" w:color="auto"/>
              <w:right w:val="single" w:sz="6" w:space="0" w:color="auto"/>
            </w:tcBorders>
          </w:tcPr>
          <w:p w14:paraId="1D0C986D" w14:textId="77777777" w:rsidR="00EC214D" w:rsidRDefault="00EC214D" w:rsidP="00AB59DD">
            <w:pPr>
              <w:spacing w:after="0"/>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404A25" w14:textId="77777777" w:rsidR="00EC214D" w:rsidRDefault="00EC214D" w:rsidP="00AB59DD">
            <w:pPr>
              <w:spacing w:after="0"/>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86917ED" w14:textId="77777777" w:rsidR="00EC214D" w:rsidRDefault="00EC214D" w:rsidP="00AB59DD">
            <w:pPr>
              <w:spacing w:after="0"/>
            </w:pPr>
          </w:p>
        </w:tc>
        <w:tc>
          <w:tcPr>
            <w:tcW w:w="0" w:type="auto"/>
            <w:tcBorders>
              <w:top w:val="single" w:sz="6" w:space="0" w:color="auto"/>
              <w:left w:val="single" w:sz="4" w:space="0" w:color="auto"/>
              <w:bottom w:val="single" w:sz="6" w:space="0" w:color="auto"/>
              <w:right w:val="single" w:sz="6" w:space="0" w:color="auto"/>
            </w:tcBorders>
            <w:vAlign w:val="center"/>
            <w:hideMark/>
          </w:tcPr>
          <w:p w14:paraId="02C7B891" w14:textId="77777777" w:rsidR="00EC214D" w:rsidRDefault="00EC214D" w:rsidP="00AB59DD">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0" w:type="auto"/>
            <w:tcBorders>
              <w:top w:val="single" w:sz="6" w:space="0" w:color="auto"/>
              <w:left w:val="single" w:sz="4" w:space="0" w:color="auto"/>
              <w:bottom w:val="single" w:sz="6" w:space="0" w:color="auto"/>
              <w:right w:val="single" w:sz="6" w:space="0" w:color="auto"/>
            </w:tcBorders>
            <w:vAlign w:val="center"/>
            <w:hideMark/>
          </w:tcPr>
          <w:p w14:paraId="43004182" w14:textId="77777777" w:rsidR="00EC214D" w:rsidRDefault="00EC214D" w:rsidP="00AB59DD">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DDDFDB" w14:textId="77777777" w:rsidR="00EC214D" w:rsidRDefault="00EC214D" w:rsidP="00AB59DD">
            <w:pPr>
              <w:spacing w:after="0"/>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9E1DE48" w14:textId="77777777" w:rsidR="00EC214D" w:rsidRDefault="00EC214D" w:rsidP="00AB59DD">
            <w:pPr>
              <w:spacing w:after="0"/>
            </w:pPr>
          </w:p>
        </w:tc>
      </w:tr>
      <w:tr w:rsidR="00DE5D00" w14:paraId="3A70B782" w14:textId="77777777" w:rsidTr="00DE5D00">
        <w:trPr>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49F31B0" w14:textId="102CB564" w:rsidR="001D0945" w:rsidRDefault="00E6031E" w:rsidP="009F1360">
            <w:pPr>
              <w:keepNext/>
              <w:keepLines/>
              <w:spacing w:after="0"/>
              <w:jc w:val="center"/>
              <w:rPr>
                <w:rFonts w:ascii="Arial" w:hAnsi="Arial"/>
                <w:sz w:val="18"/>
              </w:rPr>
            </w:pPr>
            <w:r>
              <w:t>±1.9</w:t>
            </w:r>
          </w:p>
          <w:p w14:paraId="13A9D8D7" w14:textId="38F1BF13" w:rsidR="00EC214D" w:rsidRDefault="00EC214D" w:rsidP="00AB59DD">
            <w:pPr>
              <w:keepNext/>
              <w:keepLines/>
              <w:spacing w:after="0"/>
              <w:jc w:val="center"/>
              <w:rPr>
                <w:rFonts w:ascii="Arial" w:hAnsi="Arial"/>
                <w:sz w:val="18"/>
              </w:rPr>
            </w:pPr>
          </w:p>
        </w:tc>
        <w:tc>
          <w:tcPr>
            <w:tcW w:w="0" w:type="auto"/>
            <w:gridSpan w:val="2"/>
            <w:vMerge w:val="restart"/>
            <w:tcBorders>
              <w:top w:val="single" w:sz="6" w:space="0" w:color="auto"/>
              <w:left w:val="single" w:sz="6" w:space="0" w:color="auto"/>
              <w:bottom w:val="nil"/>
              <w:right w:val="single" w:sz="6" w:space="0" w:color="auto"/>
            </w:tcBorders>
            <w:vAlign w:val="center"/>
            <w:hideMark/>
          </w:tcPr>
          <w:p w14:paraId="75F058F0" w14:textId="77777777" w:rsidR="00EC214D" w:rsidRDefault="00EC214D" w:rsidP="00AB59DD">
            <w:pPr>
              <w:keepNext/>
              <w:keepLines/>
              <w:spacing w:after="0"/>
              <w:jc w:val="center"/>
              <w:rPr>
                <w:rFonts w:ascii="Arial" w:hAnsi="Arial"/>
                <w:sz w:val="18"/>
              </w:rPr>
            </w:pPr>
            <w:r>
              <w:rPr>
                <w:rFonts w:ascii="Arial" w:hAnsi="Arial"/>
                <w:sz w:val="18"/>
              </w:rPr>
              <w:sym w:font="Symbol" w:char="F0B1"/>
            </w:r>
            <w:r>
              <w:rPr>
                <w:rFonts w:ascii="Arial" w:hAnsi="Arial"/>
                <w:sz w:val="18"/>
              </w:rPr>
              <w:t>X</w:t>
            </w:r>
          </w:p>
        </w:tc>
        <w:tc>
          <w:tcPr>
            <w:tcW w:w="0" w:type="auto"/>
            <w:vMerge w:val="restart"/>
            <w:tcBorders>
              <w:top w:val="single" w:sz="6" w:space="0" w:color="auto"/>
              <w:left w:val="single" w:sz="6" w:space="0" w:color="auto"/>
              <w:right w:val="single" w:sz="6" w:space="0" w:color="auto"/>
            </w:tcBorders>
          </w:tcPr>
          <w:p w14:paraId="2090EF2B" w14:textId="77777777" w:rsidR="00EC214D" w:rsidRDefault="00EC214D" w:rsidP="00AB59DD">
            <w:pPr>
              <w:keepNext/>
              <w:keepLines/>
              <w:spacing w:after="0"/>
              <w:jc w:val="center"/>
              <w:rPr>
                <w:rFonts w:ascii="Arial" w:hAnsi="Arial"/>
                <w:sz w:val="18"/>
              </w:rPr>
            </w:pPr>
          </w:p>
          <w:p w14:paraId="73340163" w14:textId="77777777" w:rsidR="00EC214D" w:rsidRDefault="00EC214D" w:rsidP="00AB59DD">
            <w:pPr>
              <w:keepNext/>
              <w:keepLines/>
              <w:spacing w:after="0"/>
              <w:jc w:val="center"/>
              <w:rPr>
                <w:rFonts w:ascii="Arial" w:hAnsi="Arial"/>
                <w:sz w:val="18"/>
              </w:rPr>
            </w:pPr>
          </w:p>
          <w:p w14:paraId="2D2618B8" w14:textId="77777777" w:rsidR="00EC214D" w:rsidRDefault="00EC214D" w:rsidP="00AB59DD">
            <w:pPr>
              <w:keepNext/>
              <w:keepLines/>
              <w:spacing w:after="0"/>
              <w:jc w:val="center"/>
              <w:rPr>
                <w:rFonts w:ascii="Arial" w:hAnsi="Arial"/>
                <w:sz w:val="18"/>
              </w:rPr>
            </w:pPr>
          </w:p>
          <w:p w14:paraId="298F1819" w14:textId="77777777" w:rsidR="00EC214D" w:rsidRDefault="00EC214D" w:rsidP="00AB59DD">
            <w:pPr>
              <w:keepNext/>
              <w:keepLines/>
              <w:spacing w:after="0"/>
              <w:jc w:val="center"/>
              <w:rPr>
                <w:rFonts w:ascii="Arial" w:hAnsi="Arial"/>
                <w:sz w:val="18"/>
              </w:rPr>
            </w:pPr>
          </w:p>
          <w:p w14:paraId="719C34F8" w14:textId="77777777" w:rsidR="00EC214D" w:rsidRDefault="00EC214D" w:rsidP="00AB59DD">
            <w:pPr>
              <w:keepNext/>
              <w:keepLines/>
              <w:spacing w:after="0"/>
              <w:jc w:val="center"/>
              <w:rPr>
                <w:rFonts w:ascii="Arial" w:hAnsi="Arial"/>
                <w:sz w:val="18"/>
              </w:rPr>
            </w:pPr>
          </w:p>
          <w:p w14:paraId="10A90FA6" w14:textId="35F4BC0A" w:rsidR="00EC214D" w:rsidRDefault="001E2449" w:rsidP="00AB59DD">
            <w:pPr>
              <w:keepNext/>
              <w:keepLines/>
              <w:spacing w:after="0"/>
              <w:jc w:val="center"/>
              <w:rPr>
                <w:rFonts w:ascii="Arial" w:hAnsi="Arial"/>
                <w:sz w:val="18"/>
              </w:rPr>
            </w:pPr>
            <w:r w:rsidRPr="00732502">
              <w:rPr>
                <w:b/>
                <w:lang w:val="en-US"/>
              </w:rPr>
              <w:t xml:space="preserve">CP </w:t>
            </w:r>
            <w:r>
              <w:rPr>
                <w:b/>
                <w:lang w:val="en-US" w:eastAsia="zh-CN"/>
              </w:rPr>
              <w:t>&lt;</w:t>
            </w:r>
            <w:r w:rsidRPr="00732502">
              <w:rPr>
                <w:b/>
                <w:lang w:val="en-US"/>
              </w:rPr>
              <w:t xml:space="preserve"> </w:t>
            </w:r>
            <w:proofErr w:type="spellStart"/>
            <w:r w:rsidRPr="00732502">
              <w:rPr>
                <w:b/>
                <w:lang w:val="en-US"/>
              </w:rPr>
              <w:t>Te</w:t>
            </w:r>
            <w:proofErr w:type="spellEnd"/>
            <w:r w:rsidRPr="00732502">
              <w:rPr>
                <w:b/>
                <w:lang w:val="en-US"/>
              </w:rPr>
              <w:t xml:space="preserve"> </w:t>
            </w:r>
            <w:r w:rsidRPr="00732502">
              <w:rPr>
                <w:rFonts w:hint="eastAsia"/>
                <w:b/>
                <w:lang w:val="en-US" w:eastAsia="zh-CN"/>
              </w:rPr>
              <w:t>≤</w:t>
            </w:r>
            <w:r w:rsidRPr="00732502">
              <w:rPr>
                <w:b/>
                <w:lang w:val="en-US"/>
              </w:rPr>
              <w:t xml:space="preserve"> 2*CP</w:t>
            </w:r>
          </w:p>
        </w:tc>
        <w:tc>
          <w:tcPr>
            <w:tcW w:w="0" w:type="auto"/>
            <w:vMerge w:val="restart"/>
            <w:tcBorders>
              <w:top w:val="single" w:sz="6" w:space="0" w:color="auto"/>
              <w:left w:val="single" w:sz="6" w:space="0" w:color="auto"/>
              <w:bottom w:val="nil"/>
              <w:right w:val="single" w:sz="6" w:space="0" w:color="auto"/>
            </w:tcBorders>
            <w:vAlign w:val="center"/>
            <w:hideMark/>
          </w:tcPr>
          <w:p w14:paraId="40CA0907" w14:textId="77777777" w:rsidR="00EC214D" w:rsidRDefault="00EC214D" w:rsidP="00AB59DD">
            <w:pPr>
              <w:keepNext/>
              <w:keepLines/>
              <w:spacing w:after="0"/>
              <w:jc w:val="center"/>
              <w:rPr>
                <w:rFonts w:ascii="Arial" w:hAnsi="Arial"/>
                <w:sz w:val="18"/>
              </w:rPr>
            </w:pPr>
            <w:r>
              <w:rPr>
                <w:rFonts w:ascii="Arial" w:hAnsi="Arial"/>
                <w:sz w:val="18"/>
              </w:rPr>
              <w:sym w:font="Symbol" w:char="F0B3"/>
            </w:r>
            <w:r>
              <w:rPr>
                <w:rFonts w:ascii="Arial" w:hAnsi="Arial"/>
                <w:sz w:val="18"/>
              </w:rPr>
              <w:t>-5 dB</w:t>
            </w:r>
          </w:p>
        </w:tc>
        <w:tc>
          <w:tcPr>
            <w:tcW w:w="0" w:type="auto"/>
            <w:tcBorders>
              <w:top w:val="single" w:sz="6" w:space="0" w:color="auto"/>
              <w:left w:val="single" w:sz="6" w:space="0" w:color="auto"/>
              <w:bottom w:val="single" w:sz="6" w:space="0" w:color="auto"/>
              <w:right w:val="single" w:sz="4" w:space="0" w:color="auto"/>
            </w:tcBorders>
            <w:vAlign w:val="center"/>
            <w:hideMark/>
          </w:tcPr>
          <w:p w14:paraId="21C93473" w14:textId="77777777" w:rsidR="00EC214D" w:rsidRPr="00AB59DD" w:rsidRDefault="00EC214D" w:rsidP="00AB59DD">
            <w:pPr>
              <w:pStyle w:val="TAC"/>
              <w:rPr>
                <w:szCs w:val="18"/>
                <w:lang w:val="en-US"/>
              </w:rPr>
            </w:pPr>
            <w:r w:rsidRPr="00AB59DD">
              <w:rPr>
                <w:szCs w:val="18"/>
                <w:lang w:val="en-US"/>
              </w:rPr>
              <w:t>NR_FDD_FR1_A, NR_TDD_FR1_A,</w:t>
            </w:r>
          </w:p>
          <w:p w14:paraId="3EEDF0A0" w14:textId="77777777" w:rsidR="00EC214D" w:rsidRDefault="00EC214D" w:rsidP="00AB59DD">
            <w:pPr>
              <w:keepNext/>
              <w:keepLines/>
              <w:spacing w:after="0"/>
              <w:jc w:val="center"/>
              <w:rPr>
                <w:rFonts w:ascii="Arial" w:hAnsi="Arial" w:cs="Arial"/>
                <w:sz w:val="18"/>
                <w:szCs w:val="18"/>
              </w:rPr>
            </w:pPr>
            <w:r>
              <w:rPr>
                <w:rFonts w:ascii="Arial" w:hAnsi="Arial" w:cs="Arial"/>
                <w:sz w:val="18"/>
                <w:szCs w:val="18"/>
              </w:rPr>
              <w:t>NR_SDL_FR1_A</w:t>
            </w:r>
          </w:p>
        </w:tc>
        <w:tc>
          <w:tcPr>
            <w:tcW w:w="0" w:type="auto"/>
            <w:tcBorders>
              <w:top w:val="single" w:sz="6" w:space="0" w:color="auto"/>
              <w:left w:val="single" w:sz="4" w:space="0" w:color="auto"/>
              <w:bottom w:val="single" w:sz="6" w:space="0" w:color="auto"/>
              <w:right w:val="single" w:sz="6" w:space="0" w:color="auto"/>
            </w:tcBorders>
            <w:vAlign w:val="center"/>
            <w:hideMark/>
          </w:tcPr>
          <w:p w14:paraId="49350397" w14:textId="77777777" w:rsidR="00EC214D" w:rsidRDefault="00EC214D" w:rsidP="00AB59DD">
            <w:pPr>
              <w:keepNext/>
              <w:keepLines/>
              <w:spacing w:after="0"/>
              <w:jc w:val="center"/>
              <w:rPr>
                <w:rFonts w:ascii="Arial" w:hAnsi="Arial"/>
                <w:sz w:val="18"/>
              </w:rPr>
            </w:pPr>
            <w:r>
              <w:rPr>
                <w:rFonts w:ascii="Arial" w:hAnsi="Arial"/>
                <w:sz w:val="18"/>
              </w:rPr>
              <w:t>-121</w:t>
            </w:r>
          </w:p>
        </w:tc>
        <w:tc>
          <w:tcPr>
            <w:tcW w:w="0" w:type="auto"/>
            <w:tcBorders>
              <w:top w:val="single" w:sz="6" w:space="0" w:color="auto"/>
              <w:left w:val="single" w:sz="4" w:space="0" w:color="auto"/>
              <w:bottom w:val="single" w:sz="6" w:space="0" w:color="auto"/>
              <w:right w:val="single" w:sz="6" w:space="0" w:color="auto"/>
            </w:tcBorders>
            <w:vAlign w:val="center"/>
            <w:hideMark/>
          </w:tcPr>
          <w:p w14:paraId="11D78D0D" w14:textId="77777777" w:rsidR="00EC214D" w:rsidRDefault="00EC214D" w:rsidP="00AB59DD">
            <w:pPr>
              <w:keepNext/>
              <w:keepLines/>
              <w:spacing w:after="0"/>
              <w:jc w:val="center"/>
              <w:rPr>
                <w:rFonts w:ascii="Arial" w:hAnsi="Arial"/>
                <w:sz w:val="18"/>
              </w:rPr>
            </w:pPr>
            <w:r>
              <w:rPr>
                <w:rFonts w:ascii="Arial" w:hAnsi="Arial"/>
                <w:sz w:val="18"/>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154AF35B" w14:textId="77777777" w:rsidR="00EC214D" w:rsidRDefault="00EC214D" w:rsidP="00AB59DD">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7766B668" w14:textId="77777777" w:rsidR="00EC214D" w:rsidRDefault="00EC214D" w:rsidP="00AB59DD">
            <w:pPr>
              <w:keepNext/>
              <w:keepLines/>
              <w:spacing w:after="0"/>
              <w:jc w:val="center"/>
              <w:rPr>
                <w:rFonts w:ascii="Arial" w:hAnsi="Arial"/>
                <w:sz w:val="18"/>
              </w:rPr>
            </w:pPr>
            <w:r>
              <w:rPr>
                <w:rFonts w:ascii="Arial" w:hAnsi="Arial"/>
                <w:sz w:val="18"/>
              </w:rPr>
              <w:t>-70</w:t>
            </w:r>
          </w:p>
        </w:tc>
      </w:tr>
      <w:tr w:rsidR="00DE5D00" w14:paraId="39C0AB54" w14:textId="77777777" w:rsidTr="00DE5D00">
        <w:trPr>
          <w:jc w:val="center"/>
        </w:trPr>
        <w:tc>
          <w:tcPr>
            <w:tcW w:w="0" w:type="auto"/>
            <w:vMerge/>
            <w:tcBorders>
              <w:top w:val="single" w:sz="6" w:space="0" w:color="auto"/>
              <w:left w:val="single" w:sz="4" w:space="0" w:color="auto"/>
              <w:bottom w:val="nil"/>
              <w:right w:val="single" w:sz="6" w:space="0" w:color="auto"/>
            </w:tcBorders>
            <w:vAlign w:val="center"/>
            <w:hideMark/>
          </w:tcPr>
          <w:p w14:paraId="113CB64B" w14:textId="77777777" w:rsidR="00EC214D" w:rsidRDefault="00EC214D" w:rsidP="00AB59DD">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612A1A56" w14:textId="77777777" w:rsidR="00EC214D" w:rsidRDefault="00EC214D" w:rsidP="00AB59DD">
            <w:pPr>
              <w:spacing w:after="0"/>
              <w:rPr>
                <w:rFonts w:ascii="Arial" w:hAnsi="Arial"/>
                <w:sz w:val="18"/>
              </w:rPr>
            </w:pPr>
          </w:p>
        </w:tc>
        <w:tc>
          <w:tcPr>
            <w:tcW w:w="0" w:type="auto"/>
            <w:vMerge/>
            <w:tcBorders>
              <w:left w:val="single" w:sz="6" w:space="0" w:color="auto"/>
              <w:right w:val="single" w:sz="6" w:space="0" w:color="auto"/>
            </w:tcBorders>
          </w:tcPr>
          <w:p w14:paraId="27412CD6" w14:textId="77777777" w:rsidR="00EC214D" w:rsidRDefault="00EC214D" w:rsidP="00AB59DD">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A61CE2F" w14:textId="77777777" w:rsidR="00EC214D" w:rsidRDefault="00EC214D" w:rsidP="00AB59DD">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hideMark/>
          </w:tcPr>
          <w:p w14:paraId="652F9CA4" w14:textId="77777777" w:rsidR="00EC214D" w:rsidRDefault="00EC214D" w:rsidP="00AB59DD">
            <w:pPr>
              <w:keepNext/>
              <w:keepLines/>
              <w:spacing w:after="0"/>
              <w:jc w:val="center"/>
              <w:rPr>
                <w:rFonts w:ascii="Arial" w:hAnsi="Arial"/>
                <w:sz w:val="18"/>
              </w:rPr>
            </w:pPr>
            <w:r>
              <w:rPr>
                <w:rFonts w:ascii="Arial" w:hAnsi="Arial"/>
                <w:sz w:val="18"/>
              </w:rPr>
              <w:t>NR_FDD_FR1_B</w:t>
            </w:r>
          </w:p>
        </w:tc>
        <w:tc>
          <w:tcPr>
            <w:tcW w:w="0" w:type="auto"/>
            <w:tcBorders>
              <w:top w:val="single" w:sz="6" w:space="0" w:color="auto"/>
              <w:left w:val="single" w:sz="4" w:space="0" w:color="auto"/>
              <w:bottom w:val="single" w:sz="6" w:space="0" w:color="auto"/>
              <w:right w:val="single" w:sz="6" w:space="0" w:color="auto"/>
            </w:tcBorders>
            <w:hideMark/>
          </w:tcPr>
          <w:p w14:paraId="6E9928ED" w14:textId="77777777" w:rsidR="00EC214D" w:rsidRDefault="00EC214D" w:rsidP="00AB59DD">
            <w:pPr>
              <w:keepNext/>
              <w:keepLines/>
              <w:spacing w:after="0"/>
              <w:jc w:val="center"/>
              <w:rPr>
                <w:rFonts w:ascii="Arial" w:hAnsi="Arial"/>
                <w:sz w:val="18"/>
              </w:rPr>
            </w:pPr>
            <w:r>
              <w:rPr>
                <w:rFonts w:ascii="Arial" w:hAnsi="Arial"/>
                <w:sz w:val="18"/>
              </w:rPr>
              <w:t>-120.5</w:t>
            </w:r>
          </w:p>
        </w:tc>
        <w:tc>
          <w:tcPr>
            <w:tcW w:w="0" w:type="auto"/>
            <w:tcBorders>
              <w:top w:val="single" w:sz="6" w:space="0" w:color="auto"/>
              <w:left w:val="single" w:sz="4" w:space="0" w:color="auto"/>
              <w:bottom w:val="single" w:sz="6" w:space="0" w:color="auto"/>
              <w:right w:val="single" w:sz="6" w:space="0" w:color="auto"/>
            </w:tcBorders>
            <w:vAlign w:val="center"/>
            <w:hideMark/>
          </w:tcPr>
          <w:p w14:paraId="04C3F4C7" w14:textId="77777777" w:rsidR="00EC214D" w:rsidRDefault="00EC214D" w:rsidP="00AB59DD">
            <w:pPr>
              <w:keepNext/>
              <w:keepLines/>
              <w:spacing w:after="0"/>
              <w:jc w:val="center"/>
              <w:rPr>
                <w:rFonts w:ascii="Arial" w:hAnsi="Arial"/>
                <w:sz w:val="18"/>
                <w:lang w:val="sv-SE"/>
              </w:rPr>
            </w:pPr>
            <w:r>
              <w:rPr>
                <w:rFonts w:ascii="Arial" w:hAnsi="Arial"/>
                <w:sz w:val="18"/>
              </w:rPr>
              <w:t>-117.5</w:t>
            </w:r>
          </w:p>
        </w:tc>
        <w:tc>
          <w:tcPr>
            <w:tcW w:w="0" w:type="auto"/>
            <w:tcBorders>
              <w:top w:val="single" w:sz="6" w:space="0" w:color="auto"/>
              <w:left w:val="single" w:sz="6" w:space="0" w:color="auto"/>
              <w:bottom w:val="single" w:sz="6" w:space="0" w:color="auto"/>
              <w:right w:val="single" w:sz="6" w:space="0" w:color="auto"/>
            </w:tcBorders>
            <w:hideMark/>
          </w:tcPr>
          <w:p w14:paraId="6C922053" w14:textId="77777777" w:rsidR="00EC214D" w:rsidRDefault="00EC214D" w:rsidP="00AB59DD">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hideMark/>
          </w:tcPr>
          <w:p w14:paraId="3CEF0C89" w14:textId="77777777" w:rsidR="00EC214D" w:rsidRDefault="00EC214D" w:rsidP="00AB59DD">
            <w:pPr>
              <w:keepNext/>
              <w:keepLines/>
              <w:spacing w:after="0"/>
              <w:jc w:val="center"/>
              <w:rPr>
                <w:rFonts w:ascii="Arial" w:hAnsi="Arial"/>
                <w:sz w:val="18"/>
              </w:rPr>
            </w:pPr>
            <w:r>
              <w:rPr>
                <w:rFonts w:ascii="Arial" w:hAnsi="Arial"/>
                <w:sz w:val="18"/>
              </w:rPr>
              <w:t>-70</w:t>
            </w:r>
          </w:p>
        </w:tc>
      </w:tr>
      <w:tr w:rsidR="00DE5D00" w14:paraId="7307FB1E" w14:textId="77777777" w:rsidTr="00DE5D00">
        <w:trPr>
          <w:jc w:val="center"/>
        </w:trPr>
        <w:tc>
          <w:tcPr>
            <w:tcW w:w="0" w:type="auto"/>
            <w:vMerge/>
            <w:tcBorders>
              <w:top w:val="single" w:sz="6" w:space="0" w:color="auto"/>
              <w:left w:val="single" w:sz="4" w:space="0" w:color="auto"/>
              <w:bottom w:val="nil"/>
              <w:right w:val="single" w:sz="6" w:space="0" w:color="auto"/>
            </w:tcBorders>
            <w:vAlign w:val="center"/>
            <w:hideMark/>
          </w:tcPr>
          <w:p w14:paraId="2F797AE7" w14:textId="77777777" w:rsidR="00EC214D" w:rsidRDefault="00EC214D" w:rsidP="00AB59DD">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626CAB09" w14:textId="77777777" w:rsidR="00EC214D" w:rsidRDefault="00EC214D" w:rsidP="00AB59DD">
            <w:pPr>
              <w:spacing w:after="0"/>
              <w:rPr>
                <w:rFonts w:ascii="Arial" w:hAnsi="Arial"/>
                <w:sz w:val="18"/>
              </w:rPr>
            </w:pPr>
          </w:p>
        </w:tc>
        <w:tc>
          <w:tcPr>
            <w:tcW w:w="0" w:type="auto"/>
            <w:vMerge/>
            <w:tcBorders>
              <w:left w:val="single" w:sz="6" w:space="0" w:color="auto"/>
              <w:right w:val="single" w:sz="6" w:space="0" w:color="auto"/>
            </w:tcBorders>
          </w:tcPr>
          <w:p w14:paraId="7DEA5E2B" w14:textId="77777777" w:rsidR="00EC214D" w:rsidRDefault="00EC214D" w:rsidP="00AB59DD">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32B9906" w14:textId="77777777" w:rsidR="00EC214D" w:rsidRDefault="00EC214D" w:rsidP="00AB59DD">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A9A4954" w14:textId="77777777" w:rsidR="00EC214D" w:rsidRDefault="00EC214D" w:rsidP="00AB59DD">
            <w:pPr>
              <w:keepNext/>
              <w:keepLines/>
              <w:spacing w:after="0"/>
              <w:jc w:val="center"/>
              <w:rPr>
                <w:rFonts w:ascii="Arial" w:hAnsi="Arial"/>
                <w:sz w:val="18"/>
              </w:rPr>
            </w:pPr>
            <w:r>
              <w:rPr>
                <w:rFonts w:ascii="Arial" w:hAnsi="Arial"/>
                <w:sz w:val="18"/>
              </w:rPr>
              <w:t>NR_TDD_FR1_C</w:t>
            </w:r>
          </w:p>
        </w:tc>
        <w:tc>
          <w:tcPr>
            <w:tcW w:w="0" w:type="auto"/>
            <w:tcBorders>
              <w:top w:val="single" w:sz="6" w:space="0" w:color="auto"/>
              <w:left w:val="single" w:sz="4" w:space="0" w:color="auto"/>
              <w:bottom w:val="single" w:sz="6" w:space="0" w:color="auto"/>
              <w:right w:val="single" w:sz="6" w:space="0" w:color="auto"/>
            </w:tcBorders>
            <w:vAlign w:val="center"/>
            <w:hideMark/>
          </w:tcPr>
          <w:p w14:paraId="6BFC06A9" w14:textId="77777777" w:rsidR="00EC214D" w:rsidRDefault="00EC214D" w:rsidP="00AB59DD">
            <w:pPr>
              <w:keepNext/>
              <w:keepLines/>
              <w:spacing w:after="0"/>
              <w:jc w:val="center"/>
              <w:rPr>
                <w:rFonts w:ascii="Arial" w:hAnsi="Arial"/>
                <w:sz w:val="18"/>
              </w:rPr>
            </w:pPr>
            <w:r>
              <w:rPr>
                <w:rFonts w:ascii="Arial" w:hAnsi="Arial"/>
                <w:sz w:val="18"/>
              </w:rPr>
              <w:t>-120</w:t>
            </w:r>
          </w:p>
        </w:tc>
        <w:tc>
          <w:tcPr>
            <w:tcW w:w="0" w:type="auto"/>
            <w:tcBorders>
              <w:top w:val="single" w:sz="6" w:space="0" w:color="auto"/>
              <w:left w:val="single" w:sz="4" w:space="0" w:color="auto"/>
              <w:bottom w:val="single" w:sz="6" w:space="0" w:color="auto"/>
              <w:right w:val="single" w:sz="6" w:space="0" w:color="auto"/>
            </w:tcBorders>
            <w:vAlign w:val="center"/>
            <w:hideMark/>
          </w:tcPr>
          <w:p w14:paraId="3E9877DB" w14:textId="77777777" w:rsidR="00EC214D" w:rsidRDefault="00EC214D" w:rsidP="00AB59DD">
            <w:pPr>
              <w:keepNext/>
              <w:keepLines/>
              <w:spacing w:after="0"/>
              <w:jc w:val="center"/>
              <w:rPr>
                <w:rFonts w:ascii="Arial" w:hAnsi="Arial"/>
                <w:sz w:val="18"/>
                <w:lang w:val="sv-SE"/>
              </w:rPr>
            </w:pPr>
            <w:r>
              <w:rPr>
                <w:rFonts w:ascii="Arial" w:hAnsi="Arial"/>
                <w:sz w:val="18"/>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7A3AED23" w14:textId="77777777" w:rsidR="00EC214D" w:rsidRDefault="00EC214D" w:rsidP="00AB59DD">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41A85D16" w14:textId="77777777" w:rsidR="00EC214D" w:rsidRDefault="00EC214D" w:rsidP="00AB59DD">
            <w:pPr>
              <w:keepNext/>
              <w:keepLines/>
              <w:spacing w:after="0"/>
              <w:jc w:val="center"/>
              <w:rPr>
                <w:rFonts w:ascii="Arial" w:hAnsi="Arial"/>
                <w:sz w:val="18"/>
              </w:rPr>
            </w:pPr>
            <w:r>
              <w:rPr>
                <w:rFonts w:ascii="Arial" w:hAnsi="Arial"/>
                <w:sz w:val="18"/>
              </w:rPr>
              <w:t>-70</w:t>
            </w:r>
          </w:p>
        </w:tc>
      </w:tr>
      <w:tr w:rsidR="00DE5D00" w14:paraId="56044AC5" w14:textId="77777777" w:rsidTr="00DE5D00">
        <w:trPr>
          <w:jc w:val="center"/>
        </w:trPr>
        <w:tc>
          <w:tcPr>
            <w:tcW w:w="0" w:type="auto"/>
            <w:vMerge/>
            <w:tcBorders>
              <w:top w:val="single" w:sz="6" w:space="0" w:color="auto"/>
              <w:left w:val="single" w:sz="4" w:space="0" w:color="auto"/>
              <w:bottom w:val="nil"/>
              <w:right w:val="single" w:sz="6" w:space="0" w:color="auto"/>
            </w:tcBorders>
            <w:vAlign w:val="center"/>
            <w:hideMark/>
          </w:tcPr>
          <w:p w14:paraId="14399DD8" w14:textId="77777777" w:rsidR="00EC214D" w:rsidRDefault="00EC214D" w:rsidP="00AB59DD">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01692956" w14:textId="77777777" w:rsidR="00EC214D" w:rsidRDefault="00EC214D" w:rsidP="00AB59DD">
            <w:pPr>
              <w:spacing w:after="0"/>
              <w:rPr>
                <w:rFonts w:ascii="Arial" w:hAnsi="Arial"/>
                <w:sz w:val="18"/>
              </w:rPr>
            </w:pPr>
          </w:p>
        </w:tc>
        <w:tc>
          <w:tcPr>
            <w:tcW w:w="0" w:type="auto"/>
            <w:vMerge/>
            <w:tcBorders>
              <w:left w:val="single" w:sz="6" w:space="0" w:color="auto"/>
              <w:right w:val="single" w:sz="6" w:space="0" w:color="auto"/>
            </w:tcBorders>
          </w:tcPr>
          <w:p w14:paraId="3A636EC2" w14:textId="77777777" w:rsidR="00EC214D" w:rsidRDefault="00EC214D" w:rsidP="00AB59DD">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39CC9E5" w14:textId="77777777" w:rsidR="00EC214D" w:rsidRDefault="00EC214D" w:rsidP="00AB59DD">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0FA04BA" w14:textId="77777777" w:rsidR="00EC214D" w:rsidRDefault="00EC214D" w:rsidP="00AB59DD">
            <w:pPr>
              <w:keepNext/>
              <w:keepLines/>
              <w:spacing w:after="0"/>
              <w:jc w:val="center"/>
              <w:rPr>
                <w:rFonts w:ascii="Arial" w:hAnsi="Arial"/>
                <w:sz w:val="18"/>
                <w:lang w:val="sv-SE"/>
              </w:rPr>
            </w:pPr>
            <w:r>
              <w:rPr>
                <w:rFonts w:ascii="Arial" w:hAnsi="Arial"/>
                <w:sz w:val="18"/>
                <w:lang w:val="sv-SE"/>
              </w:rPr>
              <w:t>NR_FDD_FR1_D, NR_TDD_FR1_D</w:t>
            </w:r>
          </w:p>
        </w:tc>
        <w:tc>
          <w:tcPr>
            <w:tcW w:w="0" w:type="auto"/>
            <w:tcBorders>
              <w:top w:val="single" w:sz="6" w:space="0" w:color="auto"/>
              <w:left w:val="single" w:sz="4" w:space="0" w:color="auto"/>
              <w:bottom w:val="single" w:sz="6" w:space="0" w:color="auto"/>
              <w:right w:val="single" w:sz="6" w:space="0" w:color="auto"/>
            </w:tcBorders>
            <w:vAlign w:val="center"/>
            <w:hideMark/>
          </w:tcPr>
          <w:p w14:paraId="1293FF55" w14:textId="77777777" w:rsidR="00EC214D" w:rsidRDefault="00EC214D" w:rsidP="00AB59DD">
            <w:pPr>
              <w:keepNext/>
              <w:keepLines/>
              <w:spacing w:after="0"/>
              <w:jc w:val="center"/>
              <w:rPr>
                <w:rFonts w:ascii="Arial" w:hAnsi="Arial"/>
                <w:sz w:val="18"/>
              </w:rPr>
            </w:pPr>
            <w:r>
              <w:rPr>
                <w:rFonts w:ascii="Arial" w:hAnsi="Arial"/>
                <w:sz w:val="18"/>
              </w:rPr>
              <w:t>-119.5</w:t>
            </w:r>
          </w:p>
        </w:tc>
        <w:tc>
          <w:tcPr>
            <w:tcW w:w="0" w:type="auto"/>
            <w:tcBorders>
              <w:top w:val="single" w:sz="6" w:space="0" w:color="auto"/>
              <w:left w:val="single" w:sz="4" w:space="0" w:color="auto"/>
              <w:bottom w:val="single" w:sz="6" w:space="0" w:color="auto"/>
              <w:right w:val="single" w:sz="6" w:space="0" w:color="auto"/>
            </w:tcBorders>
            <w:vAlign w:val="center"/>
            <w:hideMark/>
          </w:tcPr>
          <w:p w14:paraId="52B7165A" w14:textId="77777777" w:rsidR="00EC214D" w:rsidRDefault="00EC214D" w:rsidP="00AB59DD">
            <w:pPr>
              <w:keepNext/>
              <w:keepLines/>
              <w:spacing w:after="0"/>
              <w:jc w:val="center"/>
              <w:rPr>
                <w:rFonts w:ascii="Arial" w:hAnsi="Arial"/>
                <w:sz w:val="18"/>
              </w:rPr>
            </w:pPr>
            <w:r>
              <w:rPr>
                <w:rFonts w:ascii="Arial" w:hAnsi="Arial"/>
                <w:sz w:val="18"/>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54E1620F" w14:textId="77777777" w:rsidR="00EC214D" w:rsidRDefault="00EC214D" w:rsidP="00AB59DD">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657BB60F" w14:textId="77777777" w:rsidR="00EC214D" w:rsidRDefault="00EC214D" w:rsidP="00AB59DD">
            <w:pPr>
              <w:keepNext/>
              <w:keepLines/>
              <w:spacing w:after="0"/>
              <w:jc w:val="center"/>
              <w:rPr>
                <w:rFonts w:ascii="Arial" w:hAnsi="Arial"/>
                <w:sz w:val="18"/>
              </w:rPr>
            </w:pPr>
            <w:r>
              <w:rPr>
                <w:rFonts w:ascii="Arial" w:hAnsi="Arial"/>
                <w:sz w:val="18"/>
              </w:rPr>
              <w:t>-70</w:t>
            </w:r>
          </w:p>
        </w:tc>
      </w:tr>
      <w:tr w:rsidR="00DE5D00" w14:paraId="009DA8DC" w14:textId="77777777" w:rsidTr="00DE5D00">
        <w:trPr>
          <w:jc w:val="center"/>
        </w:trPr>
        <w:tc>
          <w:tcPr>
            <w:tcW w:w="0" w:type="auto"/>
            <w:vMerge/>
            <w:tcBorders>
              <w:top w:val="single" w:sz="6" w:space="0" w:color="auto"/>
              <w:left w:val="single" w:sz="4" w:space="0" w:color="auto"/>
              <w:bottom w:val="nil"/>
              <w:right w:val="single" w:sz="6" w:space="0" w:color="auto"/>
            </w:tcBorders>
            <w:vAlign w:val="center"/>
            <w:hideMark/>
          </w:tcPr>
          <w:p w14:paraId="7DB541ED" w14:textId="77777777" w:rsidR="00EC214D" w:rsidRDefault="00EC214D" w:rsidP="00AB59DD">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2DAF238D" w14:textId="77777777" w:rsidR="00EC214D" w:rsidRDefault="00EC214D" w:rsidP="00AB59DD">
            <w:pPr>
              <w:spacing w:after="0"/>
              <w:rPr>
                <w:rFonts w:ascii="Arial" w:hAnsi="Arial"/>
                <w:sz w:val="18"/>
              </w:rPr>
            </w:pPr>
          </w:p>
        </w:tc>
        <w:tc>
          <w:tcPr>
            <w:tcW w:w="0" w:type="auto"/>
            <w:vMerge/>
            <w:tcBorders>
              <w:left w:val="single" w:sz="6" w:space="0" w:color="auto"/>
              <w:right w:val="single" w:sz="6" w:space="0" w:color="auto"/>
            </w:tcBorders>
          </w:tcPr>
          <w:p w14:paraId="32F394D7" w14:textId="77777777" w:rsidR="00EC214D" w:rsidRDefault="00EC214D" w:rsidP="00AB59DD">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5A1D3EC" w14:textId="77777777" w:rsidR="00EC214D" w:rsidRDefault="00EC214D" w:rsidP="00AB59DD">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C4BDA13" w14:textId="77777777" w:rsidR="00EC214D" w:rsidRDefault="00EC214D" w:rsidP="00AB59DD">
            <w:pPr>
              <w:keepNext/>
              <w:keepLines/>
              <w:spacing w:after="0"/>
              <w:jc w:val="center"/>
              <w:rPr>
                <w:rFonts w:ascii="Arial" w:hAnsi="Arial"/>
                <w:sz w:val="18"/>
                <w:lang w:val="sv-SE"/>
              </w:rPr>
            </w:pPr>
            <w:r>
              <w:rPr>
                <w:rFonts w:ascii="Arial" w:hAnsi="Arial"/>
                <w:sz w:val="18"/>
                <w:lang w:val="sv-SE"/>
              </w:rPr>
              <w:t>NR_FDD_FR1_E, NR_TDD_FR1_E</w:t>
            </w:r>
          </w:p>
        </w:tc>
        <w:tc>
          <w:tcPr>
            <w:tcW w:w="0" w:type="auto"/>
            <w:tcBorders>
              <w:top w:val="single" w:sz="6" w:space="0" w:color="auto"/>
              <w:left w:val="single" w:sz="4" w:space="0" w:color="auto"/>
              <w:bottom w:val="single" w:sz="6" w:space="0" w:color="auto"/>
              <w:right w:val="single" w:sz="6" w:space="0" w:color="auto"/>
            </w:tcBorders>
            <w:vAlign w:val="center"/>
            <w:hideMark/>
          </w:tcPr>
          <w:p w14:paraId="34FA06D6" w14:textId="77777777" w:rsidR="00EC214D" w:rsidRDefault="00EC214D" w:rsidP="00AB59DD">
            <w:pPr>
              <w:keepNext/>
              <w:keepLines/>
              <w:spacing w:after="0"/>
              <w:jc w:val="center"/>
              <w:rPr>
                <w:rFonts w:ascii="Arial" w:hAnsi="Arial"/>
                <w:sz w:val="18"/>
              </w:rPr>
            </w:pPr>
            <w:r>
              <w:rPr>
                <w:rFonts w:ascii="Arial" w:hAnsi="Arial"/>
                <w:sz w:val="18"/>
              </w:rPr>
              <w:t>-119</w:t>
            </w:r>
          </w:p>
        </w:tc>
        <w:tc>
          <w:tcPr>
            <w:tcW w:w="0" w:type="auto"/>
            <w:tcBorders>
              <w:top w:val="single" w:sz="6" w:space="0" w:color="auto"/>
              <w:left w:val="single" w:sz="4" w:space="0" w:color="auto"/>
              <w:bottom w:val="single" w:sz="6" w:space="0" w:color="auto"/>
              <w:right w:val="single" w:sz="6" w:space="0" w:color="auto"/>
            </w:tcBorders>
            <w:vAlign w:val="center"/>
            <w:hideMark/>
          </w:tcPr>
          <w:p w14:paraId="76E50400" w14:textId="77777777" w:rsidR="00EC214D" w:rsidRDefault="00EC214D" w:rsidP="00AB59DD">
            <w:pPr>
              <w:keepNext/>
              <w:keepLines/>
              <w:spacing w:after="0"/>
              <w:jc w:val="center"/>
              <w:rPr>
                <w:rFonts w:ascii="Arial" w:hAnsi="Arial"/>
                <w:sz w:val="18"/>
                <w:lang w:val="sv-SE"/>
              </w:rPr>
            </w:pPr>
            <w:r>
              <w:rPr>
                <w:rFonts w:ascii="Arial" w:hAnsi="Arial"/>
                <w:sz w:val="18"/>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4AD7600C" w14:textId="77777777" w:rsidR="00EC214D" w:rsidRDefault="00EC214D" w:rsidP="00AB59DD">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438C8380" w14:textId="77777777" w:rsidR="00EC214D" w:rsidRDefault="00EC214D" w:rsidP="00AB59DD">
            <w:pPr>
              <w:keepNext/>
              <w:keepLines/>
              <w:spacing w:after="0"/>
              <w:jc w:val="center"/>
              <w:rPr>
                <w:rFonts w:ascii="Arial" w:hAnsi="Arial"/>
                <w:sz w:val="18"/>
              </w:rPr>
            </w:pPr>
            <w:r>
              <w:rPr>
                <w:rFonts w:ascii="Arial" w:hAnsi="Arial"/>
                <w:sz w:val="18"/>
              </w:rPr>
              <w:t>-70</w:t>
            </w:r>
          </w:p>
        </w:tc>
      </w:tr>
      <w:tr w:rsidR="00DE5D00" w14:paraId="5708BB89" w14:textId="77777777" w:rsidTr="00DE5D00">
        <w:trPr>
          <w:jc w:val="center"/>
        </w:trPr>
        <w:tc>
          <w:tcPr>
            <w:tcW w:w="0" w:type="auto"/>
            <w:vMerge/>
            <w:tcBorders>
              <w:top w:val="single" w:sz="6" w:space="0" w:color="auto"/>
              <w:left w:val="single" w:sz="4" w:space="0" w:color="auto"/>
              <w:bottom w:val="nil"/>
              <w:right w:val="single" w:sz="6" w:space="0" w:color="auto"/>
            </w:tcBorders>
            <w:vAlign w:val="center"/>
            <w:hideMark/>
          </w:tcPr>
          <w:p w14:paraId="3B63ADDB" w14:textId="77777777" w:rsidR="00EC214D" w:rsidRDefault="00EC214D" w:rsidP="00AB59DD">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7A116B4B" w14:textId="77777777" w:rsidR="00EC214D" w:rsidRDefault="00EC214D" w:rsidP="00AB59DD">
            <w:pPr>
              <w:spacing w:after="0"/>
              <w:rPr>
                <w:rFonts w:ascii="Arial" w:hAnsi="Arial"/>
                <w:sz w:val="18"/>
              </w:rPr>
            </w:pPr>
          </w:p>
        </w:tc>
        <w:tc>
          <w:tcPr>
            <w:tcW w:w="0" w:type="auto"/>
            <w:vMerge/>
            <w:tcBorders>
              <w:left w:val="single" w:sz="6" w:space="0" w:color="auto"/>
              <w:right w:val="single" w:sz="6" w:space="0" w:color="auto"/>
            </w:tcBorders>
          </w:tcPr>
          <w:p w14:paraId="094E2585" w14:textId="77777777" w:rsidR="00EC214D" w:rsidRDefault="00EC214D" w:rsidP="00AB59DD">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60209CE" w14:textId="77777777" w:rsidR="00EC214D" w:rsidRDefault="00EC214D" w:rsidP="00AB59DD">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3ED6EF" w14:textId="77777777" w:rsidR="00EC214D" w:rsidRDefault="00EC214D" w:rsidP="00AB59DD">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p>
        </w:tc>
        <w:tc>
          <w:tcPr>
            <w:tcW w:w="0" w:type="auto"/>
            <w:tcBorders>
              <w:top w:val="single" w:sz="6" w:space="0" w:color="auto"/>
              <w:left w:val="single" w:sz="4" w:space="0" w:color="auto"/>
              <w:bottom w:val="single" w:sz="6" w:space="0" w:color="auto"/>
              <w:right w:val="single" w:sz="6" w:space="0" w:color="auto"/>
            </w:tcBorders>
            <w:vAlign w:val="center"/>
            <w:hideMark/>
          </w:tcPr>
          <w:p w14:paraId="70C88A61" w14:textId="77777777" w:rsidR="00EC214D" w:rsidRDefault="00EC214D" w:rsidP="00AB59DD">
            <w:pPr>
              <w:keepNext/>
              <w:keepLines/>
              <w:spacing w:after="0"/>
              <w:jc w:val="center"/>
              <w:rPr>
                <w:rFonts w:ascii="Arial" w:hAnsi="Arial"/>
                <w:sz w:val="18"/>
              </w:rPr>
            </w:pPr>
            <w:r>
              <w:rPr>
                <w:rFonts w:ascii="Arial" w:hAnsi="Arial"/>
                <w:sz w:val="18"/>
              </w:rPr>
              <w:t>-118</w:t>
            </w:r>
          </w:p>
        </w:tc>
        <w:tc>
          <w:tcPr>
            <w:tcW w:w="0" w:type="auto"/>
            <w:tcBorders>
              <w:top w:val="single" w:sz="6" w:space="0" w:color="auto"/>
              <w:left w:val="single" w:sz="4" w:space="0" w:color="auto"/>
              <w:bottom w:val="single" w:sz="6" w:space="0" w:color="auto"/>
              <w:right w:val="single" w:sz="6" w:space="0" w:color="auto"/>
            </w:tcBorders>
            <w:vAlign w:val="center"/>
            <w:hideMark/>
          </w:tcPr>
          <w:p w14:paraId="5871993B" w14:textId="77777777" w:rsidR="00EC214D" w:rsidRDefault="00EC214D" w:rsidP="00AB59DD">
            <w:pPr>
              <w:keepNext/>
              <w:keepLines/>
              <w:spacing w:after="0"/>
              <w:jc w:val="center"/>
              <w:rPr>
                <w:rFonts w:ascii="Arial" w:hAnsi="Arial" w:cs="Arial"/>
                <w:sz w:val="18"/>
                <w:lang w:val="sv-SE"/>
              </w:rPr>
            </w:pPr>
            <w:r>
              <w:rPr>
                <w:rFonts w:ascii="Arial" w:hAnsi="Arial" w:cs="Arial"/>
                <w:sz w:val="18"/>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9105F27" w14:textId="77777777" w:rsidR="00EC214D" w:rsidRDefault="00EC214D" w:rsidP="00AB59DD">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241F122B" w14:textId="77777777" w:rsidR="00EC214D" w:rsidRDefault="00EC214D" w:rsidP="00AB59DD">
            <w:pPr>
              <w:keepNext/>
              <w:keepLines/>
              <w:spacing w:after="0"/>
              <w:jc w:val="center"/>
              <w:rPr>
                <w:rFonts w:ascii="Arial" w:hAnsi="Arial"/>
                <w:sz w:val="18"/>
              </w:rPr>
            </w:pPr>
            <w:r>
              <w:rPr>
                <w:rFonts w:ascii="Arial" w:hAnsi="Arial"/>
                <w:sz w:val="18"/>
              </w:rPr>
              <w:t>-70</w:t>
            </w:r>
          </w:p>
        </w:tc>
      </w:tr>
      <w:tr w:rsidR="00DE5D00" w14:paraId="45383AE8" w14:textId="77777777" w:rsidTr="00DE5D00">
        <w:trPr>
          <w:jc w:val="center"/>
        </w:trPr>
        <w:tc>
          <w:tcPr>
            <w:tcW w:w="0" w:type="auto"/>
            <w:vMerge/>
            <w:tcBorders>
              <w:top w:val="single" w:sz="6" w:space="0" w:color="auto"/>
              <w:left w:val="single" w:sz="4" w:space="0" w:color="auto"/>
              <w:bottom w:val="nil"/>
              <w:right w:val="single" w:sz="6" w:space="0" w:color="auto"/>
            </w:tcBorders>
            <w:vAlign w:val="center"/>
            <w:hideMark/>
          </w:tcPr>
          <w:p w14:paraId="050F4E4A" w14:textId="77777777" w:rsidR="00EC214D" w:rsidRDefault="00EC214D" w:rsidP="00AB59DD">
            <w:pPr>
              <w:spacing w:after="0"/>
              <w:rPr>
                <w:rFonts w:ascii="Arial" w:hAnsi="Arial"/>
                <w:sz w:val="18"/>
              </w:rPr>
            </w:pPr>
          </w:p>
        </w:tc>
        <w:tc>
          <w:tcPr>
            <w:tcW w:w="0" w:type="auto"/>
            <w:gridSpan w:val="2"/>
            <w:vMerge/>
            <w:tcBorders>
              <w:top w:val="single" w:sz="6" w:space="0" w:color="auto"/>
              <w:left w:val="single" w:sz="6" w:space="0" w:color="auto"/>
              <w:bottom w:val="nil"/>
              <w:right w:val="single" w:sz="6" w:space="0" w:color="auto"/>
            </w:tcBorders>
            <w:vAlign w:val="center"/>
            <w:hideMark/>
          </w:tcPr>
          <w:p w14:paraId="373B265B" w14:textId="77777777" w:rsidR="00EC214D" w:rsidRDefault="00EC214D" w:rsidP="00AB59DD">
            <w:pPr>
              <w:spacing w:after="0"/>
              <w:rPr>
                <w:rFonts w:ascii="Arial" w:hAnsi="Arial"/>
                <w:sz w:val="18"/>
              </w:rPr>
            </w:pPr>
          </w:p>
        </w:tc>
        <w:tc>
          <w:tcPr>
            <w:tcW w:w="0" w:type="auto"/>
            <w:vMerge/>
            <w:tcBorders>
              <w:left w:val="single" w:sz="6" w:space="0" w:color="auto"/>
              <w:right w:val="single" w:sz="6" w:space="0" w:color="auto"/>
            </w:tcBorders>
          </w:tcPr>
          <w:p w14:paraId="733B30BF" w14:textId="77777777" w:rsidR="00EC214D" w:rsidRDefault="00EC214D" w:rsidP="00AB59DD">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0C9F85D" w14:textId="77777777" w:rsidR="00EC214D" w:rsidRDefault="00EC214D" w:rsidP="00AB59DD">
            <w:pPr>
              <w:spacing w:after="0"/>
              <w:rPr>
                <w:rFonts w:ascii="Arial" w:hAnsi="Arial"/>
                <w:sz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F49CDB2" w14:textId="77777777" w:rsidR="00EC214D" w:rsidRDefault="00EC214D" w:rsidP="00AB59DD">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0" w:type="auto"/>
            <w:tcBorders>
              <w:top w:val="single" w:sz="6" w:space="0" w:color="auto"/>
              <w:left w:val="single" w:sz="4" w:space="0" w:color="auto"/>
              <w:bottom w:val="single" w:sz="6" w:space="0" w:color="auto"/>
              <w:right w:val="single" w:sz="6" w:space="0" w:color="auto"/>
            </w:tcBorders>
            <w:vAlign w:val="center"/>
            <w:hideMark/>
          </w:tcPr>
          <w:p w14:paraId="6D64EB32" w14:textId="77777777" w:rsidR="00EC214D" w:rsidRDefault="00EC214D" w:rsidP="00AB59DD">
            <w:pPr>
              <w:keepNext/>
              <w:keepLines/>
              <w:spacing w:after="0"/>
              <w:jc w:val="center"/>
              <w:rPr>
                <w:rFonts w:ascii="Arial" w:hAnsi="Arial"/>
                <w:sz w:val="18"/>
              </w:rPr>
            </w:pPr>
            <w:r>
              <w:rPr>
                <w:rFonts w:ascii="Arial" w:hAnsi="Arial"/>
                <w:sz w:val="18"/>
              </w:rPr>
              <w:t>-117.5</w:t>
            </w:r>
          </w:p>
        </w:tc>
        <w:tc>
          <w:tcPr>
            <w:tcW w:w="0" w:type="auto"/>
            <w:tcBorders>
              <w:top w:val="single" w:sz="6" w:space="0" w:color="auto"/>
              <w:left w:val="single" w:sz="4" w:space="0" w:color="auto"/>
              <w:bottom w:val="single" w:sz="6" w:space="0" w:color="auto"/>
              <w:right w:val="single" w:sz="6" w:space="0" w:color="auto"/>
            </w:tcBorders>
            <w:vAlign w:val="center"/>
            <w:hideMark/>
          </w:tcPr>
          <w:p w14:paraId="539FCC95" w14:textId="77777777" w:rsidR="00EC214D" w:rsidRDefault="00EC214D" w:rsidP="00AB59DD">
            <w:pPr>
              <w:keepNext/>
              <w:keepLines/>
              <w:spacing w:after="0"/>
              <w:jc w:val="center"/>
              <w:rPr>
                <w:rFonts w:ascii="Arial" w:hAnsi="Arial" w:cs="Arial"/>
                <w:sz w:val="18"/>
                <w:lang w:val="sv-SE"/>
              </w:rPr>
            </w:pPr>
            <w:r>
              <w:rPr>
                <w:rFonts w:ascii="Arial" w:hAnsi="Arial" w:cs="Arial"/>
                <w:sz w:val="18"/>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4784DDD" w14:textId="77777777" w:rsidR="00EC214D" w:rsidRDefault="00EC214D" w:rsidP="00AB59DD">
            <w:pPr>
              <w:keepNext/>
              <w:keepLines/>
              <w:spacing w:after="0"/>
              <w:jc w:val="center"/>
              <w:rPr>
                <w:rFonts w:ascii="Arial" w:hAnsi="Arial"/>
                <w:sz w:val="18"/>
              </w:rPr>
            </w:pPr>
            <w:r>
              <w:rPr>
                <w:rFonts w:ascii="Arial" w:hAnsi="Arial"/>
                <w:sz w:val="18"/>
              </w:rPr>
              <w:t>N/A</w:t>
            </w:r>
          </w:p>
        </w:tc>
        <w:tc>
          <w:tcPr>
            <w:tcW w:w="0" w:type="auto"/>
            <w:tcBorders>
              <w:top w:val="single" w:sz="6" w:space="0" w:color="auto"/>
              <w:left w:val="single" w:sz="6" w:space="0" w:color="auto"/>
              <w:bottom w:val="single" w:sz="6" w:space="0" w:color="auto"/>
              <w:right w:val="single" w:sz="4" w:space="0" w:color="auto"/>
            </w:tcBorders>
            <w:vAlign w:val="center"/>
            <w:hideMark/>
          </w:tcPr>
          <w:p w14:paraId="064FFA0B" w14:textId="77777777" w:rsidR="00EC214D" w:rsidRDefault="00EC214D" w:rsidP="00AB59DD">
            <w:pPr>
              <w:keepNext/>
              <w:keepLines/>
              <w:spacing w:after="0"/>
              <w:jc w:val="center"/>
              <w:rPr>
                <w:rFonts w:ascii="Arial" w:hAnsi="Arial"/>
                <w:sz w:val="18"/>
              </w:rPr>
            </w:pPr>
            <w:r>
              <w:rPr>
                <w:rFonts w:ascii="Arial" w:hAnsi="Arial"/>
                <w:sz w:val="18"/>
              </w:rPr>
              <w:t>-70</w:t>
            </w:r>
          </w:p>
        </w:tc>
      </w:tr>
      <w:tr w:rsidR="00EC214D" w14:paraId="15BAC980" w14:textId="77777777" w:rsidTr="00AF40B7">
        <w:trPr>
          <w:jc w:val="center"/>
        </w:trPr>
        <w:tc>
          <w:tcPr>
            <w:tcW w:w="0" w:type="auto"/>
            <w:gridSpan w:val="2"/>
            <w:tcBorders>
              <w:top w:val="single" w:sz="6" w:space="0" w:color="auto"/>
              <w:left w:val="single" w:sz="4" w:space="0" w:color="auto"/>
              <w:bottom w:val="single" w:sz="4" w:space="0" w:color="auto"/>
              <w:right w:val="single" w:sz="4" w:space="0" w:color="auto"/>
            </w:tcBorders>
          </w:tcPr>
          <w:p w14:paraId="1938B7FE" w14:textId="77777777" w:rsidR="00EC214D" w:rsidRDefault="00EC214D" w:rsidP="00AB59DD">
            <w:pPr>
              <w:keepNext/>
              <w:keepLines/>
              <w:spacing w:after="0"/>
              <w:ind w:left="851" w:hanging="851"/>
              <w:rPr>
                <w:rFonts w:ascii="Arial" w:hAnsi="Arial"/>
                <w:sz w:val="18"/>
              </w:rPr>
            </w:pPr>
          </w:p>
        </w:tc>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2FF7395B" w14:textId="77777777" w:rsidR="00EC214D" w:rsidRDefault="00EC214D" w:rsidP="00AB59DD">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3A6026BC" w14:textId="77777777" w:rsidR="00EC214D" w:rsidRDefault="00EC214D" w:rsidP="00AB59DD">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39D0E6C0" w14:textId="5040F626" w:rsidR="00EC214D" w:rsidRDefault="00EC214D" w:rsidP="00EC214D">
      <w:pPr>
        <w:jc w:val="center"/>
        <w:rPr>
          <w:lang w:eastAsia="zh-CN"/>
        </w:rPr>
      </w:pPr>
      <w:r>
        <w:rPr>
          <w:rFonts w:ascii="Arial" w:hAnsi="Arial"/>
          <w:b/>
        </w:rPr>
        <w:t xml:space="preserve">Table 3: CLI SRS-RSRP accuracy proposal for </w:t>
      </w:r>
      <w:r w:rsidR="004A175D">
        <w:rPr>
          <w:rFonts w:ascii="Arial" w:hAnsi="Arial"/>
          <w:b/>
        </w:rPr>
        <w:t xml:space="preserve">CP &lt; </w:t>
      </w:r>
      <w:r w:rsidRPr="00AB59DD">
        <w:rPr>
          <w:rFonts w:ascii="Arial" w:hAnsi="Arial"/>
          <w:b/>
        </w:rPr>
        <w:t xml:space="preserve">Te </w:t>
      </w:r>
      <w:r w:rsidRPr="00AB59DD">
        <w:rPr>
          <w:rFonts w:ascii="Arial" w:hAnsi="Arial" w:hint="eastAsia"/>
          <w:b/>
        </w:rPr>
        <w:t>≤</w:t>
      </w:r>
      <w:r w:rsidRPr="00AB59DD">
        <w:rPr>
          <w:rFonts w:ascii="Arial" w:hAnsi="Arial"/>
          <w:b/>
        </w:rPr>
        <w:t xml:space="preserve"> </w:t>
      </w:r>
      <w:r>
        <w:rPr>
          <w:rFonts w:ascii="Arial" w:hAnsi="Arial"/>
          <w:b/>
        </w:rPr>
        <w:t>2*</w:t>
      </w:r>
      <w:r w:rsidRPr="00AB59DD">
        <w:rPr>
          <w:rFonts w:ascii="Arial" w:hAnsi="Arial"/>
          <w:b/>
        </w:rPr>
        <w:t>CP</w:t>
      </w:r>
    </w:p>
    <w:p w14:paraId="427C035C" w14:textId="77777777" w:rsidR="00802DF3" w:rsidRPr="00F739C9" w:rsidRDefault="00802DF3" w:rsidP="00A073EC">
      <w:pPr>
        <w:jc w:val="both"/>
        <w:rPr>
          <w:b/>
        </w:rPr>
      </w:pPr>
    </w:p>
    <w:bookmarkEnd w:id="5"/>
    <w:p w14:paraId="476F8A94" w14:textId="59B9F780" w:rsidR="00AD1A98" w:rsidRDefault="000B3F3D" w:rsidP="00AD1A98">
      <w:pPr>
        <w:pStyle w:val="Heading1"/>
        <w:rPr>
          <w:lang w:val="en-IN"/>
        </w:rPr>
      </w:pPr>
      <w:r>
        <w:t>4</w:t>
      </w:r>
      <w:r w:rsidR="00AD1A98">
        <w:t xml:space="preserve"> </w:t>
      </w:r>
      <w:r w:rsidR="00AD1A98">
        <w:tab/>
        <w:t>Conclusion</w:t>
      </w:r>
    </w:p>
    <w:p w14:paraId="16F8D523" w14:textId="0E251D4A" w:rsidR="00AD1A98" w:rsidRDefault="002A43DF" w:rsidP="00616EEE">
      <w:pPr>
        <w:overflowPunct/>
        <w:autoSpaceDE/>
        <w:autoSpaceDN/>
        <w:adjustRightInd/>
        <w:spacing w:after="160" w:line="259" w:lineRule="auto"/>
        <w:jc w:val="both"/>
        <w:textAlignment w:val="auto"/>
        <w:rPr>
          <w:lang w:val="en-US"/>
        </w:rPr>
      </w:pPr>
      <w:r>
        <w:rPr>
          <w:lang w:val="en-US"/>
        </w:rPr>
        <w:t xml:space="preserve">This contribution </w:t>
      </w:r>
      <w:r w:rsidR="00EB008F">
        <w:rPr>
          <w:lang w:val="en-US"/>
        </w:rPr>
        <w:t xml:space="preserve">clarified the </w:t>
      </w:r>
      <w:r w:rsidR="002263EB">
        <w:rPr>
          <w:lang w:val="en-US"/>
        </w:rPr>
        <w:t>timing error</w:t>
      </w:r>
      <w:r w:rsidR="00EB008F">
        <w:rPr>
          <w:lang w:val="en-US"/>
        </w:rPr>
        <w:t xml:space="preserve"> and </w:t>
      </w:r>
      <w:r w:rsidR="00616EEE">
        <w:rPr>
          <w:lang w:val="en-US"/>
        </w:rPr>
        <w:t xml:space="preserve">discussed how to capture the timing error as a side condition for CLI SRS-RSRP accuracy requirements. </w:t>
      </w:r>
      <w:r w:rsidR="00173280">
        <w:rPr>
          <w:lang w:val="en-US"/>
        </w:rPr>
        <w:t>The observations and proposals are summarized as below</w:t>
      </w:r>
      <w:r w:rsidR="00210DFC">
        <w:rPr>
          <w:lang w:val="en-US"/>
        </w:rPr>
        <w:t>:</w:t>
      </w:r>
      <w:r w:rsidR="00CC29E7">
        <w:rPr>
          <w:lang w:val="en-US"/>
        </w:rPr>
        <w:t xml:space="preserve"> </w:t>
      </w:r>
    </w:p>
    <w:p w14:paraId="75EFA301" w14:textId="77777777" w:rsidR="00616EEE" w:rsidRDefault="00616EEE" w:rsidP="00616EEE">
      <w:pPr>
        <w:jc w:val="both"/>
        <w:rPr>
          <w:b/>
        </w:rPr>
      </w:pPr>
      <w:r w:rsidRPr="004265C0">
        <w:rPr>
          <w:b/>
        </w:rPr>
        <w:t>Proposal1: Define the timing error as one of the side conditions for CLI SRS-RSRP accuracy</w:t>
      </w:r>
      <w:r>
        <w:rPr>
          <w:b/>
        </w:rPr>
        <w:t xml:space="preserve"> requirements</w:t>
      </w:r>
      <w:r w:rsidRPr="004265C0">
        <w:rPr>
          <w:b/>
        </w:rPr>
        <w:t>.</w:t>
      </w:r>
    </w:p>
    <w:p w14:paraId="5E021BDA" w14:textId="77777777" w:rsidR="00210DFC" w:rsidRPr="00983730" w:rsidRDefault="00210DFC" w:rsidP="00210DFC">
      <w:pPr>
        <w:jc w:val="both"/>
        <w:rPr>
          <w:b/>
          <w:i/>
        </w:rPr>
      </w:pPr>
      <w:r w:rsidRPr="00983730">
        <w:rPr>
          <w:b/>
          <w:i/>
        </w:rPr>
        <w:t>Observation1:</w:t>
      </w:r>
      <w:r>
        <w:rPr>
          <w:b/>
          <w:i/>
        </w:rPr>
        <w:t xml:space="preserve"> The mathematical equation of Te only tells the parameters are unknown to the victim UE and does not help define the accuracy requirements. </w:t>
      </w:r>
    </w:p>
    <w:p w14:paraId="1639C453" w14:textId="77777777" w:rsidR="00210DFC" w:rsidRPr="00983730" w:rsidRDefault="00210DFC" w:rsidP="00210DFC">
      <w:pPr>
        <w:jc w:val="both"/>
        <w:rPr>
          <w:b/>
          <w:i/>
        </w:rPr>
      </w:pPr>
      <w:r w:rsidRPr="00983730">
        <w:rPr>
          <w:b/>
          <w:i/>
        </w:rPr>
        <w:t xml:space="preserve">Observation2: A description of the </w:t>
      </w:r>
      <w:r w:rsidRPr="00D433F8">
        <w:rPr>
          <w:b/>
          <w:i/>
        </w:rPr>
        <w:t xml:space="preserve">timing error </w:t>
      </w:r>
      <w:r>
        <w:rPr>
          <w:b/>
          <w:i/>
        </w:rPr>
        <w:t>to apply during test</w:t>
      </w:r>
      <w:r w:rsidRPr="00D433F8">
        <w:rPr>
          <w:b/>
          <w:i/>
        </w:rPr>
        <w:t xml:space="preserve"> </w:t>
      </w:r>
      <w:r>
        <w:rPr>
          <w:b/>
          <w:i/>
        </w:rPr>
        <w:t>is sufficient</w:t>
      </w:r>
      <w:r w:rsidRPr="00983730">
        <w:rPr>
          <w:b/>
          <w:i/>
        </w:rPr>
        <w:t xml:space="preserve"> to ensure the aligned understanding from the victim UEs’ point of view.</w:t>
      </w:r>
    </w:p>
    <w:p w14:paraId="1FA083B9" w14:textId="77777777" w:rsidR="00210DFC" w:rsidRDefault="00210DFC" w:rsidP="00210DFC">
      <w:pPr>
        <w:jc w:val="both"/>
        <w:rPr>
          <w:b/>
          <w:i/>
        </w:rPr>
      </w:pPr>
      <w:r w:rsidRPr="00576357">
        <w:rPr>
          <w:b/>
          <w:i/>
        </w:rPr>
        <w:t xml:space="preserve">Observation3: The constant offset determined by the UE has the impact to the real timing error and needs to be </w:t>
      </w:r>
      <w:proofErr w:type="gramStart"/>
      <w:r w:rsidRPr="00576357">
        <w:rPr>
          <w:b/>
          <w:i/>
        </w:rPr>
        <w:t>taken into account</w:t>
      </w:r>
      <w:proofErr w:type="gramEnd"/>
      <w:r w:rsidRPr="00576357">
        <w:rPr>
          <w:b/>
          <w:i/>
        </w:rPr>
        <w:t xml:space="preserve"> when defining the Te. </w:t>
      </w:r>
    </w:p>
    <w:p w14:paraId="53697DEA" w14:textId="77777777" w:rsidR="00210DFC" w:rsidRDefault="00210DFC" w:rsidP="00210DFC">
      <w:pPr>
        <w:jc w:val="both"/>
        <w:rPr>
          <w:rFonts w:cs="v4.2.0"/>
        </w:rPr>
      </w:pPr>
      <w:r w:rsidRPr="00D953DD">
        <w:rPr>
          <w:rFonts w:cs="v4.2.0"/>
          <w:b/>
        </w:rPr>
        <w:t xml:space="preserve">Proposal2: It is proposed to define </w:t>
      </w:r>
      <w:r>
        <w:rPr>
          <w:rFonts w:cs="v4.2.0"/>
          <w:b/>
        </w:rPr>
        <w:t>Te</w:t>
      </w:r>
      <w:r w:rsidRPr="00D953DD">
        <w:rPr>
          <w:rFonts w:cs="v4.2.0"/>
          <w:b/>
        </w:rPr>
        <w:t xml:space="preserve"> as the time </w:t>
      </w:r>
      <w:r w:rsidRPr="00D953DD">
        <w:rPr>
          <w:b/>
        </w:rPr>
        <w:t xml:space="preserve">difference between the instant when SRS signal arrives at the victim UE and the </w:t>
      </w:r>
      <w:r w:rsidRPr="00D953DD">
        <w:rPr>
          <w:rFonts w:cs="v4.2.0"/>
          <w:b/>
        </w:rPr>
        <w:t xml:space="preserve">timing of </w:t>
      </w:r>
      <w:r>
        <w:rPr>
          <w:rFonts w:cs="v4.2.0"/>
          <w:b/>
        </w:rPr>
        <w:t xml:space="preserve">the </w:t>
      </w:r>
      <w:r w:rsidRPr="00D953DD">
        <w:rPr>
          <w:rFonts w:cs="v4.2.0"/>
          <w:b/>
        </w:rPr>
        <w:t>CLI measurement</w:t>
      </w:r>
      <w:r>
        <w:rPr>
          <w:rFonts w:cs="v4.2.0"/>
        </w:rPr>
        <w:t xml:space="preserve">. </w:t>
      </w:r>
    </w:p>
    <w:p w14:paraId="111059D8" w14:textId="02F78E7D" w:rsidR="00210DFC" w:rsidRDefault="00210DFC" w:rsidP="00210DFC">
      <w:pPr>
        <w:jc w:val="both"/>
        <w:rPr>
          <w:rFonts w:cs="v4.2.0"/>
          <w:b/>
        </w:rPr>
      </w:pPr>
      <w:r w:rsidRPr="00D953DD">
        <w:rPr>
          <w:rFonts w:cs="v4.2.0"/>
          <w:b/>
        </w:rPr>
        <w:t xml:space="preserve">Proposal3: A common constant offset e.g. </w:t>
      </w:r>
      <w:r w:rsidRPr="00AC6A63">
        <w:rPr>
          <w:rFonts w:cs="v4.2.0"/>
          <w:b/>
        </w:rPr>
        <w:t xml:space="preserve">zero or </w:t>
      </w:r>
      <w:proofErr w:type="spellStart"/>
      <w:r w:rsidRPr="00AC6A63">
        <w:rPr>
          <w:b/>
          <w:sz w:val="16"/>
          <w:szCs w:val="16"/>
          <w:lang w:val="en-US"/>
        </w:rPr>
        <w:t>N</w:t>
      </w:r>
      <w:r w:rsidRPr="00AC6A63">
        <w:rPr>
          <w:b/>
          <w:sz w:val="16"/>
          <w:szCs w:val="16"/>
          <w:vertAlign w:val="subscript"/>
          <w:lang w:val="en-US"/>
        </w:rPr>
        <w:t>TA_offset</w:t>
      </w:r>
      <w:proofErr w:type="spellEnd"/>
      <w:r w:rsidRPr="00AC6A63">
        <w:rPr>
          <w:rFonts w:cs="v4.2.0"/>
          <w:b/>
        </w:rPr>
        <w:t xml:space="preserve"> sh</w:t>
      </w:r>
      <w:r>
        <w:rPr>
          <w:rFonts w:cs="v4.2.0"/>
          <w:b/>
        </w:rPr>
        <w:t>all</w:t>
      </w:r>
      <w:r w:rsidRPr="00D953DD">
        <w:rPr>
          <w:rFonts w:cs="v4.2.0"/>
          <w:b/>
        </w:rPr>
        <w:t xml:space="preserve"> be assumed when defining the test cases. </w:t>
      </w:r>
    </w:p>
    <w:p w14:paraId="2C2D729A" w14:textId="1778091C" w:rsidR="00210DFC" w:rsidRDefault="00210DFC" w:rsidP="00210DFC">
      <w:pPr>
        <w:rPr>
          <w:b/>
          <w:lang w:val="en-US"/>
        </w:rPr>
      </w:pPr>
      <w:r w:rsidRPr="00073894">
        <w:rPr>
          <w:b/>
          <w:lang w:val="en-US"/>
        </w:rPr>
        <w:t>Proposal</w:t>
      </w:r>
      <w:r>
        <w:rPr>
          <w:b/>
          <w:lang w:val="en-US"/>
        </w:rPr>
        <w:t xml:space="preserve"> 4</w:t>
      </w:r>
      <w:r w:rsidRPr="00073894">
        <w:rPr>
          <w:b/>
          <w:lang w:val="en-US"/>
        </w:rPr>
        <w:t>: It is proposed to define</w:t>
      </w:r>
      <w:r>
        <w:rPr>
          <w:b/>
          <w:lang w:val="en-US"/>
        </w:rPr>
        <w:t xml:space="preserve"> at least</w:t>
      </w:r>
      <w:r w:rsidRPr="00073894">
        <w:rPr>
          <w:b/>
          <w:lang w:val="en-US"/>
        </w:rPr>
        <w:t xml:space="preserve"> a Timing Error Limit </w:t>
      </w:r>
      <w:r>
        <w:rPr>
          <w:b/>
          <w:lang w:val="en-US"/>
        </w:rPr>
        <w:t xml:space="preserve">as a side condition </w:t>
      </w:r>
      <w:r w:rsidRPr="00073894">
        <w:rPr>
          <w:b/>
          <w:lang w:val="en-US"/>
        </w:rPr>
        <w:t xml:space="preserve">for CLI SRS-RSRP </w:t>
      </w:r>
      <w:r>
        <w:rPr>
          <w:b/>
          <w:lang w:val="en-US"/>
        </w:rPr>
        <w:t>accuracy requirement</w:t>
      </w:r>
      <w:r w:rsidRPr="00073894">
        <w:rPr>
          <w:b/>
          <w:lang w:val="en-US"/>
        </w:rPr>
        <w:t xml:space="preserve">. </w:t>
      </w:r>
    </w:p>
    <w:p w14:paraId="343F3E95" w14:textId="77777777" w:rsidR="00210DFC" w:rsidRPr="004C47A5" w:rsidRDefault="00210DFC" w:rsidP="00210DFC">
      <w:pPr>
        <w:jc w:val="both"/>
        <w:rPr>
          <w:b/>
          <w:lang w:val="en-US"/>
        </w:rPr>
      </w:pPr>
      <w:r w:rsidRPr="004C47A5">
        <w:rPr>
          <w:b/>
          <w:lang w:val="en-US"/>
        </w:rPr>
        <w:t xml:space="preserve">Proposal5: </w:t>
      </w:r>
      <w:r w:rsidRPr="00732502">
        <w:rPr>
          <w:b/>
          <w:lang w:val="en-US"/>
        </w:rPr>
        <w:t xml:space="preserve">It is proposed to at least define Te </w:t>
      </w:r>
      <w:r w:rsidRPr="00732502">
        <w:rPr>
          <w:rFonts w:hint="eastAsia"/>
          <w:b/>
          <w:lang w:val="en-US" w:eastAsia="zh-CN"/>
        </w:rPr>
        <w:t>≤</w:t>
      </w:r>
      <w:r w:rsidRPr="00732502">
        <w:rPr>
          <w:b/>
          <w:lang w:val="en-US"/>
        </w:rPr>
        <w:t xml:space="preserve"> CP as a sid</w:t>
      </w:r>
      <w:r w:rsidRPr="008D0A75">
        <w:rPr>
          <w:b/>
          <w:lang w:val="en-US"/>
        </w:rPr>
        <w:t xml:space="preserve">e </w:t>
      </w:r>
      <w:r>
        <w:rPr>
          <w:b/>
          <w:lang w:val="en-US"/>
        </w:rPr>
        <w:t xml:space="preserve">condition </w:t>
      </w:r>
      <w:r w:rsidRPr="00F739C9">
        <w:rPr>
          <w:b/>
          <w:lang w:val="en-US"/>
        </w:rPr>
        <w:t xml:space="preserve">to ensure a reliable CLI SRS-RSRP measurement with minimum Te impact. </w:t>
      </w:r>
      <w:r w:rsidRPr="008D0A75">
        <w:rPr>
          <w:b/>
          <w:lang w:val="en-US"/>
        </w:rPr>
        <w:t xml:space="preserve"> </w:t>
      </w:r>
    </w:p>
    <w:p w14:paraId="5FC7AA19" w14:textId="77777777" w:rsidR="00210DFC" w:rsidRDefault="00210DFC" w:rsidP="00210DFC">
      <w:pPr>
        <w:jc w:val="both"/>
        <w:rPr>
          <w:b/>
          <w:lang w:val="en-US"/>
        </w:rPr>
      </w:pPr>
      <w:r w:rsidRPr="00732502">
        <w:rPr>
          <w:b/>
          <w:lang w:val="en-US"/>
        </w:rPr>
        <w:t xml:space="preserve">Proposal6: It is proposed that RAN4 </w:t>
      </w:r>
      <w:r>
        <w:rPr>
          <w:b/>
          <w:lang w:val="en-US"/>
        </w:rPr>
        <w:t xml:space="preserve">discuss </w:t>
      </w:r>
      <w:r w:rsidRPr="00732502">
        <w:rPr>
          <w:b/>
          <w:lang w:val="en-US"/>
        </w:rPr>
        <w:t xml:space="preserve">and decide whether a relaxed accuracy requirement is needed </w:t>
      </w:r>
      <w:r>
        <w:rPr>
          <w:b/>
          <w:lang w:val="en-US"/>
        </w:rPr>
        <w:t xml:space="preserve">for CLI SRS-RSRP measurement </w:t>
      </w:r>
      <w:r w:rsidRPr="00732502">
        <w:rPr>
          <w:b/>
          <w:lang w:val="en-US"/>
        </w:rPr>
        <w:t xml:space="preserve">with the side condition CP </w:t>
      </w:r>
      <w:r>
        <w:rPr>
          <w:b/>
          <w:lang w:val="en-US" w:eastAsia="zh-CN"/>
        </w:rPr>
        <w:t>&lt;</w:t>
      </w:r>
      <w:r w:rsidRPr="00732502">
        <w:rPr>
          <w:b/>
          <w:lang w:val="en-US"/>
        </w:rPr>
        <w:t xml:space="preserve"> Te </w:t>
      </w:r>
      <w:r w:rsidRPr="00732502">
        <w:rPr>
          <w:rFonts w:hint="eastAsia"/>
          <w:b/>
          <w:lang w:val="en-US" w:eastAsia="zh-CN"/>
        </w:rPr>
        <w:t>≤</w:t>
      </w:r>
      <w:r w:rsidRPr="00732502">
        <w:rPr>
          <w:b/>
          <w:lang w:val="en-US"/>
        </w:rPr>
        <w:t xml:space="preserve"> 2*CP.      </w:t>
      </w:r>
    </w:p>
    <w:p w14:paraId="58DFE379" w14:textId="77777777" w:rsidR="00210DFC" w:rsidRPr="00732502" w:rsidRDefault="00210DFC" w:rsidP="00210DFC">
      <w:pPr>
        <w:jc w:val="both"/>
        <w:rPr>
          <w:b/>
          <w:lang w:val="en-US"/>
        </w:rPr>
      </w:pPr>
      <w:r w:rsidRPr="00732502">
        <w:rPr>
          <w:b/>
          <w:lang w:val="en-US"/>
        </w:rPr>
        <w:t>Proposal7: It is proposed to adopt the CLI SRS-RSRP accuracy requirements as shown in Table 2 and Table 3 on the side condition of Proposal 5 and proposal 6 respectively.</w:t>
      </w:r>
    </w:p>
    <w:p w14:paraId="021F5EF8" w14:textId="77777777" w:rsidR="00210DFC" w:rsidRDefault="00210DFC" w:rsidP="00210DFC">
      <w:pPr>
        <w:jc w:val="both"/>
        <w:rPr>
          <w:b/>
          <w:lang w:val="en-US"/>
        </w:rPr>
      </w:pPr>
      <w:r w:rsidRPr="00646CCB">
        <w:rPr>
          <w:b/>
          <w:lang w:val="en-US"/>
        </w:rPr>
        <w:lastRenderedPageBreak/>
        <w:t>Proposal</w:t>
      </w:r>
      <w:r>
        <w:rPr>
          <w:b/>
          <w:lang w:val="en-US"/>
        </w:rPr>
        <w:t>8</w:t>
      </w:r>
      <w:r w:rsidRPr="00646CCB">
        <w:rPr>
          <w:b/>
          <w:lang w:val="en-US"/>
        </w:rPr>
        <w:t xml:space="preserve">: It is proposed that the UE indicates whether the Te side condition is fulfilled when performing CLI SRS-RSRP measurement.  </w:t>
      </w:r>
    </w:p>
    <w:p w14:paraId="74B285D2" w14:textId="2A5AAB7F" w:rsidR="0019135B" w:rsidRDefault="00652C96" w:rsidP="00652C96">
      <w:pPr>
        <w:pStyle w:val="Heading1"/>
      </w:pPr>
      <w:r>
        <w:t>References</w:t>
      </w:r>
    </w:p>
    <w:p w14:paraId="47145CF1" w14:textId="599283AF" w:rsidR="00D16292" w:rsidRPr="00D16292" w:rsidRDefault="00D16292" w:rsidP="00A75339">
      <w:pPr>
        <w:pStyle w:val="references"/>
        <w:numPr>
          <w:ilvl w:val="0"/>
          <w:numId w:val="19"/>
        </w:numPr>
      </w:pPr>
      <w:r w:rsidRPr="00D16292">
        <w:rPr>
          <w:sz w:val="20"/>
          <w:szCs w:val="20"/>
          <w:lang w:val="en-GB"/>
        </w:rPr>
        <w:t xml:space="preserve">R4-1907385, </w:t>
      </w:r>
      <w:r w:rsidRPr="00D16292">
        <w:rPr>
          <w:rFonts w:hint="eastAsia"/>
          <w:sz w:val="20"/>
          <w:szCs w:val="20"/>
          <w:lang w:val="en-GB"/>
        </w:rPr>
        <w:t>WF on CLI measurement</w:t>
      </w:r>
      <w:r>
        <w:rPr>
          <w:sz w:val="20"/>
          <w:szCs w:val="20"/>
          <w:lang w:val="en-GB"/>
        </w:rPr>
        <w:t>, LGE</w:t>
      </w:r>
    </w:p>
    <w:p w14:paraId="1FBF8E28" w14:textId="18469051" w:rsidR="00D16292" w:rsidRPr="00D16292" w:rsidRDefault="002263EB" w:rsidP="00A75339">
      <w:pPr>
        <w:pStyle w:val="references"/>
        <w:numPr>
          <w:ilvl w:val="0"/>
          <w:numId w:val="19"/>
        </w:numPr>
        <w:rPr>
          <w:sz w:val="20"/>
          <w:szCs w:val="20"/>
          <w:lang w:val="en-GB"/>
        </w:rPr>
      </w:pPr>
      <w:r w:rsidRPr="00D16292">
        <w:rPr>
          <w:sz w:val="20"/>
          <w:szCs w:val="20"/>
          <w:lang w:val="en-GB"/>
        </w:rPr>
        <w:t>R4-190</w:t>
      </w:r>
      <w:r w:rsidR="00D16292" w:rsidRPr="00D16292">
        <w:rPr>
          <w:sz w:val="20"/>
          <w:szCs w:val="20"/>
          <w:lang w:val="en-GB"/>
        </w:rPr>
        <w:t>6809</w:t>
      </w:r>
      <w:r w:rsidRPr="00D16292">
        <w:rPr>
          <w:sz w:val="20"/>
          <w:szCs w:val="20"/>
          <w:lang w:val="en-GB"/>
        </w:rPr>
        <w:t xml:space="preserve">, </w:t>
      </w:r>
      <w:r w:rsidR="00D16292" w:rsidRPr="00D16292">
        <w:rPr>
          <w:sz w:val="20"/>
          <w:szCs w:val="20"/>
          <w:lang w:val="en-GB"/>
        </w:rPr>
        <w:t>Simulation</w:t>
      </w:r>
      <w:r w:rsidR="00D16292" w:rsidRPr="00D16292">
        <w:rPr>
          <w:sz w:val="20"/>
          <w:szCs w:val="20"/>
        </w:rPr>
        <w:t xml:space="preserve"> results for timing error impact on </w:t>
      </w:r>
      <w:r w:rsidR="00D16292" w:rsidRPr="00D16292">
        <w:rPr>
          <w:sz w:val="20"/>
          <w:szCs w:val="20"/>
          <w:lang w:val="en-GB"/>
        </w:rPr>
        <w:t>CLI measurement, Nokia</w:t>
      </w:r>
    </w:p>
    <w:p w14:paraId="661B25A0" w14:textId="43482F5E" w:rsidR="00D16292" w:rsidRPr="00D16292" w:rsidRDefault="00D16292" w:rsidP="00A75339">
      <w:pPr>
        <w:pStyle w:val="references"/>
        <w:numPr>
          <w:ilvl w:val="0"/>
          <w:numId w:val="19"/>
        </w:numPr>
        <w:rPr>
          <w:sz w:val="20"/>
          <w:szCs w:val="20"/>
          <w:lang w:val="en-GB"/>
        </w:rPr>
      </w:pPr>
      <w:r w:rsidRPr="00D16292">
        <w:rPr>
          <w:sz w:val="20"/>
          <w:szCs w:val="20"/>
          <w:lang w:val="en-GB"/>
        </w:rPr>
        <w:t>R4-1906567,  Initial simulation results for SRS-RSRP measurement performance, Huawei</w:t>
      </w:r>
    </w:p>
    <w:p w14:paraId="434E0E87" w14:textId="28EEB8D3" w:rsidR="00D16292" w:rsidRPr="00732502" w:rsidRDefault="00D16292" w:rsidP="00A75339">
      <w:pPr>
        <w:pStyle w:val="references"/>
        <w:numPr>
          <w:ilvl w:val="0"/>
          <w:numId w:val="19"/>
        </w:numPr>
        <w:rPr>
          <w:sz w:val="20"/>
          <w:szCs w:val="20"/>
          <w:lang w:val="en-GB"/>
        </w:rPr>
      </w:pPr>
      <w:r w:rsidRPr="00D16292">
        <w:rPr>
          <w:sz w:val="20"/>
          <w:szCs w:val="20"/>
          <w:lang w:val="en-GB"/>
        </w:rPr>
        <w:t>R4-1906</w:t>
      </w:r>
      <w:r>
        <w:rPr>
          <w:sz w:val="20"/>
          <w:szCs w:val="20"/>
          <w:lang w:val="en-GB"/>
        </w:rPr>
        <w:t>88</w:t>
      </w:r>
      <w:r w:rsidRPr="00D16292">
        <w:rPr>
          <w:sz w:val="20"/>
          <w:szCs w:val="20"/>
          <w:lang w:val="en-GB"/>
        </w:rPr>
        <w:t>7</w:t>
      </w:r>
      <w:r>
        <w:rPr>
          <w:sz w:val="20"/>
          <w:szCs w:val="20"/>
          <w:lang w:val="en-GB"/>
        </w:rPr>
        <w:t xml:space="preserve">, </w:t>
      </w:r>
      <w:r w:rsidRPr="00D16292">
        <w:rPr>
          <w:sz w:val="20"/>
          <w:szCs w:val="20"/>
          <w:lang w:val="en-GB"/>
        </w:rPr>
        <w:t xml:space="preserve">Simulation results for SRS-RSRP measurements, </w:t>
      </w:r>
      <w:r w:rsidRPr="00732502">
        <w:rPr>
          <w:sz w:val="20"/>
          <w:szCs w:val="20"/>
          <w:lang w:val="en-GB"/>
        </w:rPr>
        <w:t>Ericsson</w:t>
      </w:r>
    </w:p>
    <w:p w14:paraId="69352E2C" w14:textId="6C3EB966" w:rsidR="00077CC8" w:rsidRPr="00732502" w:rsidRDefault="00077CC8" w:rsidP="00732502">
      <w:pPr>
        <w:pStyle w:val="references"/>
        <w:numPr>
          <w:ilvl w:val="0"/>
          <w:numId w:val="19"/>
        </w:numPr>
        <w:rPr>
          <w:sz w:val="20"/>
          <w:szCs w:val="20"/>
          <w:lang w:val="en-GB"/>
        </w:rPr>
      </w:pPr>
      <w:r w:rsidRPr="00732502">
        <w:rPr>
          <w:sz w:val="20"/>
          <w:szCs w:val="20"/>
          <w:lang w:val="en-GB"/>
        </w:rPr>
        <w:t>R4-19</w:t>
      </w:r>
      <w:r w:rsidR="00210DFC">
        <w:rPr>
          <w:sz w:val="20"/>
          <w:szCs w:val="20"/>
          <w:lang w:val="en-GB"/>
        </w:rPr>
        <w:t>08521</w:t>
      </w:r>
      <w:r w:rsidRPr="00732502">
        <w:rPr>
          <w:sz w:val="20"/>
          <w:szCs w:val="20"/>
          <w:lang w:val="en-GB"/>
        </w:rPr>
        <w:t>, Simulation</w:t>
      </w:r>
      <w:r w:rsidRPr="00732502">
        <w:rPr>
          <w:sz w:val="20"/>
          <w:szCs w:val="20"/>
        </w:rPr>
        <w:t xml:space="preserve"> results for timing error impact on </w:t>
      </w:r>
      <w:r w:rsidRPr="00732502">
        <w:rPr>
          <w:sz w:val="20"/>
          <w:szCs w:val="20"/>
          <w:lang w:val="en-GB"/>
        </w:rPr>
        <w:t>CLI measurement, Nokia</w:t>
      </w:r>
    </w:p>
    <w:sectPr w:rsidR="00077CC8" w:rsidRPr="00732502">
      <w:footerReference w:type="default" r:id="rId15"/>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070C8" w14:textId="77777777" w:rsidR="007A409F" w:rsidRDefault="007A409F" w:rsidP="0019135B">
      <w:pPr>
        <w:spacing w:after="0"/>
      </w:pPr>
      <w:r>
        <w:separator/>
      </w:r>
    </w:p>
  </w:endnote>
  <w:endnote w:type="continuationSeparator" w:id="0">
    <w:p w14:paraId="06FB552A" w14:textId="77777777" w:rsidR="007A409F" w:rsidRDefault="007A409F" w:rsidP="0019135B">
      <w:pPr>
        <w:spacing w:after="0"/>
      </w:pPr>
      <w:r>
        <w:continuationSeparator/>
      </w:r>
    </w:p>
  </w:endnote>
  <w:endnote w:type="continuationNotice" w:id="1">
    <w:p w14:paraId="34255722" w14:textId="77777777" w:rsidR="007A409F" w:rsidRDefault="007A4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9346E" w14:textId="6B885C43" w:rsidR="00A75339" w:rsidRDefault="00A75339">
    <w:pPr>
      <w:pStyle w:val="Footer"/>
    </w:pPr>
    <w:r>
      <w:rPr>
        <w:noProof/>
      </w:rPr>
      <mc:AlternateContent>
        <mc:Choice Requires="wps">
          <w:drawing>
            <wp:anchor distT="0" distB="0" distL="114300" distR="114300" simplePos="0" relativeHeight="251659264" behindDoc="0" locked="0" layoutInCell="0" allowOverlap="1" wp14:anchorId="69487724" wp14:editId="04080530">
              <wp:simplePos x="0" y="0"/>
              <wp:positionH relativeFrom="page">
                <wp:posOffset>0</wp:posOffset>
              </wp:positionH>
              <wp:positionV relativeFrom="page">
                <wp:posOffset>10234930</wp:posOffset>
              </wp:positionV>
              <wp:extent cx="7560310" cy="266700"/>
              <wp:effectExtent l="0" t="0" r="0" b="0"/>
              <wp:wrapNone/>
              <wp:docPr id="9" name="MSIPCM873d4abbb44957e7626db7c3"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620E56" w14:textId="70E06F5F" w:rsidR="00A75339" w:rsidRPr="005B3226" w:rsidRDefault="00A75339" w:rsidP="005B3226">
                          <w:pPr>
                            <w:spacing w:after="0"/>
                            <w:jc w:val="center"/>
                            <w:rPr>
                              <w:rFonts w:ascii="Arial" w:hAnsi="Arial" w:cs="Arial"/>
                              <w:color w:val="001753"/>
                              <w:sz w:val="16"/>
                            </w:rPr>
                          </w:pPr>
                          <w:r w:rsidRPr="005B3226">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487724" id="_x0000_t202" coordsize="21600,21600" o:spt="202" path="m,l,21600r21600,l21600,xe">
              <v:stroke joinstyle="miter"/>
              <v:path gradientshapeok="t" o:connecttype="rect"/>
            </v:shapetype>
            <v:shape id="MSIPCM873d4abbb44957e7626db7c3" o:spid="_x0000_s1027" type="#_x0000_t202" alt="{&quot;HashCode&quot;:-169759003,&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" o:allowincell="f" filled="f" stroked="f" strokeweight=".5pt">
              <v:textbox inset=",0,,0">
                <w:txbxContent>
                  <w:p w14:paraId="13620E56" w14:textId="70E06F5F" w:rsidR="00A75339" w:rsidRPr="005B3226" w:rsidRDefault="00A75339" w:rsidP="005B3226">
                    <w:pPr>
                      <w:spacing w:after="0"/>
                      <w:jc w:val="center"/>
                      <w:rPr>
                        <w:rFonts w:ascii="Arial" w:hAnsi="Arial" w:cs="Arial"/>
                        <w:color w:val="001753"/>
                        <w:sz w:val="16"/>
                      </w:rPr>
                    </w:pPr>
                    <w:r w:rsidRPr="005B3226">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9055F" w14:textId="77777777" w:rsidR="007A409F" w:rsidRDefault="007A409F" w:rsidP="0019135B">
      <w:pPr>
        <w:spacing w:after="0"/>
      </w:pPr>
      <w:r>
        <w:separator/>
      </w:r>
    </w:p>
  </w:footnote>
  <w:footnote w:type="continuationSeparator" w:id="0">
    <w:p w14:paraId="7895F600" w14:textId="77777777" w:rsidR="007A409F" w:rsidRDefault="007A409F" w:rsidP="0019135B">
      <w:pPr>
        <w:spacing w:after="0"/>
      </w:pPr>
      <w:r>
        <w:continuationSeparator/>
      </w:r>
    </w:p>
  </w:footnote>
  <w:footnote w:type="continuationNotice" w:id="1">
    <w:p w14:paraId="4C4935B4" w14:textId="77777777" w:rsidR="007A409F" w:rsidRDefault="007A40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5109E7"/>
    <w:multiLevelType w:val="hybridMultilevel"/>
    <w:tmpl w:val="9DD479D0"/>
    <w:lvl w:ilvl="0" w:tplc="A10CDA7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93954E6"/>
    <w:multiLevelType w:val="hybridMultilevel"/>
    <w:tmpl w:val="9AAAD4DE"/>
    <w:lvl w:ilvl="0" w:tplc="86FCE6F8">
      <w:start w:val="4"/>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FB3F3E"/>
    <w:multiLevelType w:val="hybridMultilevel"/>
    <w:tmpl w:val="BA247C36"/>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600B9A"/>
    <w:multiLevelType w:val="hybridMultilevel"/>
    <w:tmpl w:val="162C0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2C5247"/>
    <w:multiLevelType w:val="hybridMultilevel"/>
    <w:tmpl w:val="E0A4A416"/>
    <w:lvl w:ilvl="0" w:tplc="C6462640">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C74DF"/>
    <w:multiLevelType w:val="hybridMultilevel"/>
    <w:tmpl w:val="D328541C"/>
    <w:lvl w:ilvl="0" w:tplc="2370F302">
      <w:start w:val="1"/>
      <w:numFmt w:val="bullet"/>
      <w:lvlText w:val="•"/>
      <w:lvlJc w:val="left"/>
      <w:pPr>
        <w:tabs>
          <w:tab w:val="num" w:pos="720"/>
        </w:tabs>
        <w:ind w:left="720" w:hanging="360"/>
      </w:pPr>
      <w:rPr>
        <w:rFonts w:ascii="Arial" w:hAnsi="Arial" w:hint="default"/>
      </w:rPr>
    </w:lvl>
    <w:lvl w:ilvl="1" w:tplc="452AC736">
      <w:start w:val="1"/>
      <w:numFmt w:val="bullet"/>
      <w:lvlText w:val="•"/>
      <w:lvlJc w:val="left"/>
      <w:pPr>
        <w:tabs>
          <w:tab w:val="num" w:pos="1440"/>
        </w:tabs>
        <w:ind w:left="1440" w:hanging="360"/>
      </w:pPr>
      <w:rPr>
        <w:rFonts w:ascii="Arial" w:hAnsi="Arial" w:hint="default"/>
      </w:rPr>
    </w:lvl>
    <w:lvl w:ilvl="2" w:tplc="0CA09784" w:tentative="1">
      <w:start w:val="1"/>
      <w:numFmt w:val="bullet"/>
      <w:lvlText w:val="•"/>
      <w:lvlJc w:val="left"/>
      <w:pPr>
        <w:tabs>
          <w:tab w:val="num" w:pos="2160"/>
        </w:tabs>
        <w:ind w:left="2160" w:hanging="360"/>
      </w:pPr>
      <w:rPr>
        <w:rFonts w:ascii="Arial" w:hAnsi="Arial" w:hint="default"/>
      </w:rPr>
    </w:lvl>
    <w:lvl w:ilvl="3" w:tplc="086A38F0" w:tentative="1">
      <w:start w:val="1"/>
      <w:numFmt w:val="bullet"/>
      <w:lvlText w:val="•"/>
      <w:lvlJc w:val="left"/>
      <w:pPr>
        <w:tabs>
          <w:tab w:val="num" w:pos="2880"/>
        </w:tabs>
        <w:ind w:left="2880" w:hanging="360"/>
      </w:pPr>
      <w:rPr>
        <w:rFonts w:ascii="Arial" w:hAnsi="Arial" w:hint="default"/>
      </w:rPr>
    </w:lvl>
    <w:lvl w:ilvl="4" w:tplc="977A9510" w:tentative="1">
      <w:start w:val="1"/>
      <w:numFmt w:val="bullet"/>
      <w:lvlText w:val="•"/>
      <w:lvlJc w:val="left"/>
      <w:pPr>
        <w:tabs>
          <w:tab w:val="num" w:pos="3600"/>
        </w:tabs>
        <w:ind w:left="3600" w:hanging="360"/>
      </w:pPr>
      <w:rPr>
        <w:rFonts w:ascii="Arial" w:hAnsi="Arial" w:hint="default"/>
      </w:rPr>
    </w:lvl>
    <w:lvl w:ilvl="5" w:tplc="F8AC9C64" w:tentative="1">
      <w:start w:val="1"/>
      <w:numFmt w:val="bullet"/>
      <w:lvlText w:val="•"/>
      <w:lvlJc w:val="left"/>
      <w:pPr>
        <w:tabs>
          <w:tab w:val="num" w:pos="4320"/>
        </w:tabs>
        <w:ind w:left="4320" w:hanging="360"/>
      </w:pPr>
      <w:rPr>
        <w:rFonts w:ascii="Arial" w:hAnsi="Arial" w:hint="default"/>
      </w:rPr>
    </w:lvl>
    <w:lvl w:ilvl="6" w:tplc="1B643C22" w:tentative="1">
      <w:start w:val="1"/>
      <w:numFmt w:val="bullet"/>
      <w:lvlText w:val="•"/>
      <w:lvlJc w:val="left"/>
      <w:pPr>
        <w:tabs>
          <w:tab w:val="num" w:pos="5040"/>
        </w:tabs>
        <w:ind w:left="5040" w:hanging="360"/>
      </w:pPr>
      <w:rPr>
        <w:rFonts w:ascii="Arial" w:hAnsi="Arial" w:hint="default"/>
      </w:rPr>
    </w:lvl>
    <w:lvl w:ilvl="7" w:tplc="355EB3E0" w:tentative="1">
      <w:start w:val="1"/>
      <w:numFmt w:val="bullet"/>
      <w:lvlText w:val="•"/>
      <w:lvlJc w:val="left"/>
      <w:pPr>
        <w:tabs>
          <w:tab w:val="num" w:pos="5760"/>
        </w:tabs>
        <w:ind w:left="5760" w:hanging="360"/>
      </w:pPr>
      <w:rPr>
        <w:rFonts w:ascii="Arial" w:hAnsi="Arial" w:hint="default"/>
      </w:rPr>
    </w:lvl>
    <w:lvl w:ilvl="8" w:tplc="3CF2A0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1A3D89"/>
    <w:multiLevelType w:val="hybridMultilevel"/>
    <w:tmpl w:val="10E4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3A82581D"/>
    <w:multiLevelType w:val="hybridMultilevel"/>
    <w:tmpl w:val="4D76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A052F59"/>
    <w:multiLevelType w:val="hybridMultilevel"/>
    <w:tmpl w:val="45DA2C10"/>
    <w:lvl w:ilvl="0" w:tplc="D1E82E42">
      <w:start w:val="1"/>
      <w:numFmt w:val="bullet"/>
      <w:lvlText w:val="•"/>
      <w:lvlJc w:val="left"/>
      <w:pPr>
        <w:tabs>
          <w:tab w:val="num" w:pos="720"/>
        </w:tabs>
        <w:ind w:left="720" w:hanging="360"/>
      </w:pPr>
      <w:rPr>
        <w:rFonts w:ascii="Arial" w:hAnsi="Arial" w:hint="default"/>
      </w:rPr>
    </w:lvl>
    <w:lvl w:ilvl="1" w:tplc="062E7256">
      <w:start w:val="1"/>
      <w:numFmt w:val="bullet"/>
      <w:lvlText w:val="•"/>
      <w:lvlJc w:val="left"/>
      <w:pPr>
        <w:tabs>
          <w:tab w:val="num" w:pos="1440"/>
        </w:tabs>
        <w:ind w:left="1440" w:hanging="360"/>
      </w:pPr>
      <w:rPr>
        <w:rFonts w:ascii="Arial" w:hAnsi="Arial" w:hint="default"/>
      </w:rPr>
    </w:lvl>
    <w:lvl w:ilvl="2" w:tplc="B6100166" w:tentative="1">
      <w:start w:val="1"/>
      <w:numFmt w:val="bullet"/>
      <w:lvlText w:val="•"/>
      <w:lvlJc w:val="left"/>
      <w:pPr>
        <w:tabs>
          <w:tab w:val="num" w:pos="2160"/>
        </w:tabs>
        <w:ind w:left="2160" w:hanging="360"/>
      </w:pPr>
      <w:rPr>
        <w:rFonts w:ascii="Arial" w:hAnsi="Arial" w:hint="default"/>
      </w:rPr>
    </w:lvl>
    <w:lvl w:ilvl="3" w:tplc="EA32FE5C" w:tentative="1">
      <w:start w:val="1"/>
      <w:numFmt w:val="bullet"/>
      <w:lvlText w:val="•"/>
      <w:lvlJc w:val="left"/>
      <w:pPr>
        <w:tabs>
          <w:tab w:val="num" w:pos="2880"/>
        </w:tabs>
        <w:ind w:left="2880" w:hanging="360"/>
      </w:pPr>
      <w:rPr>
        <w:rFonts w:ascii="Arial" w:hAnsi="Arial" w:hint="default"/>
      </w:rPr>
    </w:lvl>
    <w:lvl w:ilvl="4" w:tplc="B8C8467A" w:tentative="1">
      <w:start w:val="1"/>
      <w:numFmt w:val="bullet"/>
      <w:lvlText w:val="•"/>
      <w:lvlJc w:val="left"/>
      <w:pPr>
        <w:tabs>
          <w:tab w:val="num" w:pos="3600"/>
        </w:tabs>
        <w:ind w:left="3600" w:hanging="360"/>
      </w:pPr>
      <w:rPr>
        <w:rFonts w:ascii="Arial" w:hAnsi="Arial" w:hint="default"/>
      </w:rPr>
    </w:lvl>
    <w:lvl w:ilvl="5" w:tplc="3E92C71A" w:tentative="1">
      <w:start w:val="1"/>
      <w:numFmt w:val="bullet"/>
      <w:lvlText w:val="•"/>
      <w:lvlJc w:val="left"/>
      <w:pPr>
        <w:tabs>
          <w:tab w:val="num" w:pos="4320"/>
        </w:tabs>
        <w:ind w:left="4320" w:hanging="360"/>
      </w:pPr>
      <w:rPr>
        <w:rFonts w:ascii="Arial" w:hAnsi="Arial" w:hint="default"/>
      </w:rPr>
    </w:lvl>
    <w:lvl w:ilvl="6" w:tplc="D6040344" w:tentative="1">
      <w:start w:val="1"/>
      <w:numFmt w:val="bullet"/>
      <w:lvlText w:val="•"/>
      <w:lvlJc w:val="left"/>
      <w:pPr>
        <w:tabs>
          <w:tab w:val="num" w:pos="5040"/>
        </w:tabs>
        <w:ind w:left="5040" w:hanging="360"/>
      </w:pPr>
      <w:rPr>
        <w:rFonts w:ascii="Arial" w:hAnsi="Arial" w:hint="default"/>
      </w:rPr>
    </w:lvl>
    <w:lvl w:ilvl="7" w:tplc="BE24F522" w:tentative="1">
      <w:start w:val="1"/>
      <w:numFmt w:val="bullet"/>
      <w:lvlText w:val="•"/>
      <w:lvlJc w:val="left"/>
      <w:pPr>
        <w:tabs>
          <w:tab w:val="num" w:pos="5760"/>
        </w:tabs>
        <w:ind w:left="5760" w:hanging="360"/>
      </w:pPr>
      <w:rPr>
        <w:rFonts w:ascii="Arial" w:hAnsi="Arial" w:hint="default"/>
      </w:rPr>
    </w:lvl>
    <w:lvl w:ilvl="8" w:tplc="A7E445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EB7B00"/>
    <w:multiLevelType w:val="hybridMultilevel"/>
    <w:tmpl w:val="862E3ADA"/>
    <w:lvl w:ilvl="0" w:tplc="BD9EE86E">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8C23E8"/>
    <w:multiLevelType w:val="hybridMultilevel"/>
    <w:tmpl w:val="4C1AEE48"/>
    <w:lvl w:ilvl="0" w:tplc="F11A0A74">
      <w:start w:val="1"/>
      <w:numFmt w:val="bullet"/>
      <w:lvlText w:val="•"/>
      <w:lvlJc w:val="left"/>
      <w:pPr>
        <w:tabs>
          <w:tab w:val="num" w:pos="720"/>
        </w:tabs>
        <w:ind w:left="720" w:hanging="360"/>
      </w:pPr>
      <w:rPr>
        <w:rFonts w:ascii="Arial" w:hAnsi="Arial" w:hint="default"/>
      </w:rPr>
    </w:lvl>
    <w:lvl w:ilvl="1" w:tplc="4C467882" w:tentative="1">
      <w:start w:val="1"/>
      <w:numFmt w:val="bullet"/>
      <w:lvlText w:val="•"/>
      <w:lvlJc w:val="left"/>
      <w:pPr>
        <w:tabs>
          <w:tab w:val="num" w:pos="1440"/>
        </w:tabs>
        <w:ind w:left="1440" w:hanging="360"/>
      </w:pPr>
      <w:rPr>
        <w:rFonts w:ascii="Arial" w:hAnsi="Arial" w:hint="default"/>
      </w:rPr>
    </w:lvl>
    <w:lvl w:ilvl="2" w:tplc="9D3CB056">
      <w:start w:val="1"/>
      <w:numFmt w:val="bullet"/>
      <w:lvlText w:val="•"/>
      <w:lvlJc w:val="left"/>
      <w:pPr>
        <w:tabs>
          <w:tab w:val="num" w:pos="2160"/>
        </w:tabs>
        <w:ind w:left="2160" w:hanging="360"/>
      </w:pPr>
      <w:rPr>
        <w:rFonts w:ascii="Arial" w:hAnsi="Arial" w:hint="default"/>
      </w:rPr>
    </w:lvl>
    <w:lvl w:ilvl="3" w:tplc="8244EA82">
      <w:start w:val="64"/>
      <w:numFmt w:val="bullet"/>
      <w:lvlText w:val="•"/>
      <w:lvlJc w:val="left"/>
      <w:pPr>
        <w:tabs>
          <w:tab w:val="num" w:pos="2880"/>
        </w:tabs>
        <w:ind w:left="2880" w:hanging="360"/>
      </w:pPr>
      <w:rPr>
        <w:rFonts w:ascii="Arial" w:hAnsi="Arial" w:hint="default"/>
      </w:rPr>
    </w:lvl>
    <w:lvl w:ilvl="4" w:tplc="26588946" w:tentative="1">
      <w:start w:val="1"/>
      <w:numFmt w:val="bullet"/>
      <w:lvlText w:val="•"/>
      <w:lvlJc w:val="left"/>
      <w:pPr>
        <w:tabs>
          <w:tab w:val="num" w:pos="3600"/>
        </w:tabs>
        <w:ind w:left="3600" w:hanging="360"/>
      </w:pPr>
      <w:rPr>
        <w:rFonts w:ascii="Arial" w:hAnsi="Arial" w:hint="default"/>
      </w:rPr>
    </w:lvl>
    <w:lvl w:ilvl="5" w:tplc="B93A786C" w:tentative="1">
      <w:start w:val="1"/>
      <w:numFmt w:val="bullet"/>
      <w:lvlText w:val="•"/>
      <w:lvlJc w:val="left"/>
      <w:pPr>
        <w:tabs>
          <w:tab w:val="num" w:pos="4320"/>
        </w:tabs>
        <w:ind w:left="4320" w:hanging="360"/>
      </w:pPr>
      <w:rPr>
        <w:rFonts w:ascii="Arial" w:hAnsi="Arial" w:hint="default"/>
      </w:rPr>
    </w:lvl>
    <w:lvl w:ilvl="6" w:tplc="45DC8644" w:tentative="1">
      <w:start w:val="1"/>
      <w:numFmt w:val="bullet"/>
      <w:lvlText w:val="•"/>
      <w:lvlJc w:val="left"/>
      <w:pPr>
        <w:tabs>
          <w:tab w:val="num" w:pos="5040"/>
        </w:tabs>
        <w:ind w:left="5040" w:hanging="360"/>
      </w:pPr>
      <w:rPr>
        <w:rFonts w:ascii="Arial" w:hAnsi="Arial" w:hint="default"/>
      </w:rPr>
    </w:lvl>
    <w:lvl w:ilvl="7" w:tplc="4C167F5C" w:tentative="1">
      <w:start w:val="1"/>
      <w:numFmt w:val="bullet"/>
      <w:lvlText w:val="•"/>
      <w:lvlJc w:val="left"/>
      <w:pPr>
        <w:tabs>
          <w:tab w:val="num" w:pos="5760"/>
        </w:tabs>
        <w:ind w:left="5760" w:hanging="360"/>
      </w:pPr>
      <w:rPr>
        <w:rFonts w:ascii="Arial" w:hAnsi="Arial" w:hint="default"/>
      </w:rPr>
    </w:lvl>
    <w:lvl w:ilvl="8" w:tplc="7B46AD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1329F4"/>
    <w:multiLevelType w:val="hybridMultilevel"/>
    <w:tmpl w:val="74CA00C2"/>
    <w:lvl w:ilvl="0" w:tplc="86FCE6F8">
      <w:start w:val="4"/>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2"/>
  </w:num>
  <w:num w:numId="3">
    <w:abstractNumId w:val="12"/>
  </w:num>
  <w:num w:numId="4">
    <w:abstractNumId w:val="18"/>
  </w:num>
  <w:num w:numId="5">
    <w:abstractNumId w:val="21"/>
  </w:num>
  <w:num w:numId="6">
    <w:abstractNumId w:val="30"/>
  </w:num>
  <w:num w:numId="7">
    <w:abstractNumId w:val="6"/>
  </w:num>
  <w:num w:numId="8">
    <w:abstractNumId w:val="0"/>
  </w:num>
  <w:num w:numId="9">
    <w:abstractNumId w:val="4"/>
  </w:num>
  <w:num w:numId="10">
    <w:abstractNumId w:val="14"/>
  </w:num>
  <w:num w:numId="11">
    <w:abstractNumId w:val="3"/>
  </w:num>
  <w:num w:numId="12">
    <w:abstractNumId w:val="23"/>
  </w:num>
  <w:num w:numId="13">
    <w:abstractNumId w:val="29"/>
  </w:num>
  <w:num w:numId="14">
    <w:abstractNumId w:val="5"/>
  </w:num>
  <w:num w:numId="15">
    <w:abstractNumId w:val="2"/>
  </w:num>
  <w:num w:numId="16">
    <w:abstractNumId w:val="13"/>
  </w:num>
  <w:num w:numId="17">
    <w:abstractNumId w:val="9"/>
  </w:num>
  <w:num w:numId="18">
    <w:abstractNumId w:val="24"/>
  </w:num>
  <w:num w:numId="19">
    <w:abstractNumId w:val="16"/>
  </w:num>
  <w:num w:numId="20">
    <w:abstractNumId w:val="7"/>
  </w:num>
  <w:num w:numId="21">
    <w:abstractNumId w:val="19"/>
  </w:num>
  <w:num w:numId="22">
    <w:abstractNumId w:val="11"/>
  </w:num>
  <w:num w:numId="23">
    <w:abstractNumId w:val="1"/>
  </w:num>
  <w:num w:numId="24">
    <w:abstractNumId w:val="10"/>
  </w:num>
  <w:num w:numId="25">
    <w:abstractNumId w:val="17"/>
  </w:num>
  <w:num w:numId="26">
    <w:abstractNumId w:val="15"/>
  </w:num>
  <w:num w:numId="27">
    <w:abstractNumId w:val="25"/>
  </w:num>
  <w:num w:numId="28">
    <w:abstractNumId w:val="28"/>
  </w:num>
  <w:num w:numId="29">
    <w:abstractNumId w:val="4"/>
  </w:num>
  <w:num w:numId="30">
    <w:abstractNumId w:val="4"/>
  </w:num>
  <w:num w:numId="31">
    <w:abstractNumId w:val="4"/>
  </w:num>
  <w:num w:numId="32">
    <w:abstractNumId w:val="8"/>
  </w:num>
  <w:num w:numId="33">
    <w:abstractNumId w:val="20"/>
  </w:num>
  <w:num w:numId="34">
    <w:abstractNumId w:val="4"/>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140BA"/>
    <w:rsid w:val="00015E15"/>
    <w:rsid w:val="000170E1"/>
    <w:rsid w:val="000213D6"/>
    <w:rsid w:val="00022DF1"/>
    <w:rsid w:val="00023F7E"/>
    <w:rsid w:val="00044D4A"/>
    <w:rsid w:val="00046365"/>
    <w:rsid w:val="00065B2E"/>
    <w:rsid w:val="00073C5D"/>
    <w:rsid w:val="00077CC8"/>
    <w:rsid w:val="00077D25"/>
    <w:rsid w:val="000805FB"/>
    <w:rsid w:val="000860B4"/>
    <w:rsid w:val="000907E2"/>
    <w:rsid w:val="000914CD"/>
    <w:rsid w:val="000A12EF"/>
    <w:rsid w:val="000A5356"/>
    <w:rsid w:val="000A70F7"/>
    <w:rsid w:val="000B1C74"/>
    <w:rsid w:val="000B3F3D"/>
    <w:rsid w:val="000B65C4"/>
    <w:rsid w:val="000B6605"/>
    <w:rsid w:val="000B7EEC"/>
    <w:rsid w:val="000C10E1"/>
    <w:rsid w:val="000C4E43"/>
    <w:rsid w:val="000C72FA"/>
    <w:rsid w:val="000D0D3B"/>
    <w:rsid w:val="000D13C4"/>
    <w:rsid w:val="000D7ABA"/>
    <w:rsid w:val="000E107A"/>
    <w:rsid w:val="000E504A"/>
    <w:rsid w:val="000E6B0D"/>
    <w:rsid w:val="000E6BA7"/>
    <w:rsid w:val="000E7053"/>
    <w:rsid w:val="000F1DDA"/>
    <w:rsid w:val="000F5834"/>
    <w:rsid w:val="000F5979"/>
    <w:rsid w:val="00100F5E"/>
    <w:rsid w:val="00106A33"/>
    <w:rsid w:val="001071F2"/>
    <w:rsid w:val="001076E2"/>
    <w:rsid w:val="00107FEF"/>
    <w:rsid w:val="001115A0"/>
    <w:rsid w:val="001120FC"/>
    <w:rsid w:val="001139D4"/>
    <w:rsid w:val="00114555"/>
    <w:rsid w:val="0011755D"/>
    <w:rsid w:val="001179FF"/>
    <w:rsid w:val="00123D56"/>
    <w:rsid w:val="00123DFE"/>
    <w:rsid w:val="00126C95"/>
    <w:rsid w:val="00130F63"/>
    <w:rsid w:val="001349FC"/>
    <w:rsid w:val="0014482A"/>
    <w:rsid w:val="00146B00"/>
    <w:rsid w:val="001520EC"/>
    <w:rsid w:val="001626F7"/>
    <w:rsid w:val="0016721A"/>
    <w:rsid w:val="00173280"/>
    <w:rsid w:val="0017363C"/>
    <w:rsid w:val="00176509"/>
    <w:rsid w:val="00177AB8"/>
    <w:rsid w:val="00180245"/>
    <w:rsid w:val="001844FC"/>
    <w:rsid w:val="001862C8"/>
    <w:rsid w:val="0019135B"/>
    <w:rsid w:val="001919CD"/>
    <w:rsid w:val="001922DB"/>
    <w:rsid w:val="00195040"/>
    <w:rsid w:val="00197BC0"/>
    <w:rsid w:val="001A0800"/>
    <w:rsid w:val="001A498B"/>
    <w:rsid w:val="001B7DC4"/>
    <w:rsid w:val="001C55CA"/>
    <w:rsid w:val="001D0945"/>
    <w:rsid w:val="001D5AE9"/>
    <w:rsid w:val="001E2449"/>
    <w:rsid w:val="001E2CAC"/>
    <w:rsid w:val="001E3BC2"/>
    <w:rsid w:val="001E43F1"/>
    <w:rsid w:val="001E5C48"/>
    <w:rsid w:val="001E72C9"/>
    <w:rsid w:val="001F2B47"/>
    <w:rsid w:val="001F3F23"/>
    <w:rsid w:val="00205325"/>
    <w:rsid w:val="00210DFC"/>
    <w:rsid w:val="00213200"/>
    <w:rsid w:val="0021432D"/>
    <w:rsid w:val="00214665"/>
    <w:rsid w:val="002177F6"/>
    <w:rsid w:val="002241BF"/>
    <w:rsid w:val="002263EB"/>
    <w:rsid w:val="00227F3C"/>
    <w:rsid w:val="00234290"/>
    <w:rsid w:val="00234C1B"/>
    <w:rsid w:val="00242766"/>
    <w:rsid w:val="002444DF"/>
    <w:rsid w:val="00246E99"/>
    <w:rsid w:val="00246F4A"/>
    <w:rsid w:val="002520A5"/>
    <w:rsid w:val="00253159"/>
    <w:rsid w:val="0025742C"/>
    <w:rsid w:val="00263116"/>
    <w:rsid w:val="00263469"/>
    <w:rsid w:val="00264DF3"/>
    <w:rsid w:val="00265D63"/>
    <w:rsid w:val="002674DC"/>
    <w:rsid w:val="00272457"/>
    <w:rsid w:val="00277A7C"/>
    <w:rsid w:val="00280520"/>
    <w:rsid w:val="002829C5"/>
    <w:rsid w:val="00286A5C"/>
    <w:rsid w:val="00293877"/>
    <w:rsid w:val="002A10A3"/>
    <w:rsid w:val="002A1F30"/>
    <w:rsid w:val="002A43DF"/>
    <w:rsid w:val="002B025E"/>
    <w:rsid w:val="002B7A56"/>
    <w:rsid w:val="002C0945"/>
    <w:rsid w:val="002C4F31"/>
    <w:rsid w:val="002D2204"/>
    <w:rsid w:val="002D4C46"/>
    <w:rsid w:val="002E0A1D"/>
    <w:rsid w:val="002E0EC4"/>
    <w:rsid w:val="002E51F9"/>
    <w:rsid w:val="002F2674"/>
    <w:rsid w:val="002F506C"/>
    <w:rsid w:val="002F7531"/>
    <w:rsid w:val="002F7A94"/>
    <w:rsid w:val="003004BE"/>
    <w:rsid w:val="0030338C"/>
    <w:rsid w:val="003162EB"/>
    <w:rsid w:val="00327A79"/>
    <w:rsid w:val="00332EE1"/>
    <w:rsid w:val="00333879"/>
    <w:rsid w:val="00336CAA"/>
    <w:rsid w:val="00337C02"/>
    <w:rsid w:val="00337D89"/>
    <w:rsid w:val="0034207A"/>
    <w:rsid w:val="00342120"/>
    <w:rsid w:val="003428ED"/>
    <w:rsid w:val="0035698D"/>
    <w:rsid w:val="00356EDB"/>
    <w:rsid w:val="00360D2C"/>
    <w:rsid w:val="00371C60"/>
    <w:rsid w:val="00375E48"/>
    <w:rsid w:val="0038204F"/>
    <w:rsid w:val="00382A33"/>
    <w:rsid w:val="00387B03"/>
    <w:rsid w:val="00392E2C"/>
    <w:rsid w:val="00394229"/>
    <w:rsid w:val="00396FC1"/>
    <w:rsid w:val="003A0788"/>
    <w:rsid w:val="003A4A2D"/>
    <w:rsid w:val="003A5EDE"/>
    <w:rsid w:val="003A66EF"/>
    <w:rsid w:val="003B11BD"/>
    <w:rsid w:val="003B1AED"/>
    <w:rsid w:val="003B1B78"/>
    <w:rsid w:val="003B6457"/>
    <w:rsid w:val="003B773E"/>
    <w:rsid w:val="003D4E8E"/>
    <w:rsid w:val="003D5C0B"/>
    <w:rsid w:val="003E2E75"/>
    <w:rsid w:val="003E2F83"/>
    <w:rsid w:val="003E61C9"/>
    <w:rsid w:val="003F0923"/>
    <w:rsid w:val="003F4685"/>
    <w:rsid w:val="003F5473"/>
    <w:rsid w:val="003F5667"/>
    <w:rsid w:val="004024C3"/>
    <w:rsid w:val="0040470F"/>
    <w:rsid w:val="00415A74"/>
    <w:rsid w:val="00420672"/>
    <w:rsid w:val="00421105"/>
    <w:rsid w:val="004256EA"/>
    <w:rsid w:val="004265C0"/>
    <w:rsid w:val="004317D1"/>
    <w:rsid w:val="00433AD4"/>
    <w:rsid w:val="00433DB6"/>
    <w:rsid w:val="00433EF7"/>
    <w:rsid w:val="0043412D"/>
    <w:rsid w:val="00435C81"/>
    <w:rsid w:val="00443996"/>
    <w:rsid w:val="004473B8"/>
    <w:rsid w:val="00447DAF"/>
    <w:rsid w:val="004500A9"/>
    <w:rsid w:val="00450D66"/>
    <w:rsid w:val="0045204A"/>
    <w:rsid w:val="00452A8D"/>
    <w:rsid w:val="00457C6F"/>
    <w:rsid w:val="0046271A"/>
    <w:rsid w:val="00464436"/>
    <w:rsid w:val="00465D8F"/>
    <w:rsid w:val="00481D94"/>
    <w:rsid w:val="00483154"/>
    <w:rsid w:val="00492EAE"/>
    <w:rsid w:val="00494533"/>
    <w:rsid w:val="00495DC6"/>
    <w:rsid w:val="004A0240"/>
    <w:rsid w:val="004A175D"/>
    <w:rsid w:val="004A38BF"/>
    <w:rsid w:val="004B0EC4"/>
    <w:rsid w:val="004B541D"/>
    <w:rsid w:val="004B5EF2"/>
    <w:rsid w:val="004C051A"/>
    <w:rsid w:val="004C2B39"/>
    <w:rsid w:val="004C4533"/>
    <w:rsid w:val="004C47A5"/>
    <w:rsid w:val="004D4CD0"/>
    <w:rsid w:val="004D6AFA"/>
    <w:rsid w:val="004E0337"/>
    <w:rsid w:val="004E2328"/>
    <w:rsid w:val="004E51C8"/>
    <w:rsid w:val="004E62A7"/>
    <w:rsid w:val="004E6777"/>
    <w:rsid w:val="004F38EC"/>
    <w:rsid w:val="00500C6C"/>
    <w:rsid w:val="00503726"/>
    <w:rsid w:val="00503C85"/>
    <w:rsid w:val="00504939"/>
    <w:rsid w:val="00510A01"/>
    <w:rsid w:val="00511286"/>
    <w:rsid w:val="00515F3E"/>
    <w:rsid w:val="00516072"/>
    <w:rsid w:val="00521468"/>
    <w:rsid w:val="00521B5F"/>
    <w:rsid w:val="0052289A"/>
    <w:rsid w:val="00532A03"/>
    <w:rsid w:val="00542818"/>
    <w:rsid w:val="00545ABF"/>
    <w:rsid w:val="00547893"/>
    <w:rsid w:val="00551994"/>
    <w:rsid w:val="00551E8F"/>
    <w:rsid w:val="00552459"/>
    <w:rsid w:val="005642F1"/>
    <w:rsid w:val="00567409"/>
    <w:rsid w:val="00575727"/>
    <w:rsid w:val="00576357"/>
    <w:rsid w:val="00580631"/>
    <w:rsid w:val="005807C4"/>
    <w:rsid w:val="00580BA2"/>
    <w:rsid w:val="005835BC"/>
    <w:rsid w:val="00583A4E"/>
    <w:rsid w:val="00584361"/>
    <w:rsid w:val="00585836"/>
    <w:rsid w:val="005918DD"/>
    <w:rsid w:val="00594F73"/>
    <w:rsid w:val="00595EE1"/>
    <w:rsid w:val="00596A05"/>
    <w:rsid w:val="005A0050"/>
    <w:rsid w:val="005A1B3D"/>
    <w:rsid w:val="005A3909"/>
    <w:rsid w:val="005A5E78"/>
    <w:rsid w:val="005B3226"/>
    <w:rsid w:val="005B62D0"/>
    <w:rsid w:val="005B6B6F"/>
    <w:rsid w:val="005C0E7A"/>
    <w:rsid w:val="005C5AE4"/>
    <w:rsid w:val="005C6D51"/>
    <w:rsid w:val="005D4C2D"/>
    <w:rsid w:val="005D5E17"/>
    <w:rsid w:val="005E1028"/>
    <w:rsid w:val="005E1A34"/>
    <w:rsid w:val="005E1D86"/>
    <w:rsid w:val="005E5650"/>
    <w:rsid w:val="005F0351"/>
    <w:rsid w:val="005F2F51"/>
    <w:rsid w:val="005F3448"/>
    <w:rsid w:val="0060013F"/>
    <w:rsid w:val="00602BAC"/>
    <w:rsid w:val="00602DF8"/>
    <w:rsid w:val="006113BC"/>
    <w:rsid w:val="0061449A"/>
    <w:rsid w:val="00614F03"/>
    <w:rsid w:val="00616EEE"/>
    <w:rsid w:val="006210E4"/>
    <w:rsid w:val="006309F2"/>
    <w:rsid w:val="00631A21"/>
    <w:rsid w:val="00634CA4"/>
    <w:rsid w:val="00635224"/>
    <w:rsid w:val="00635C5D"/>
    <w:rsid w:val="00640E09"/>
    <w:rsid w:val="00646CCB"/>
    <w:rsid w:val="006474F6"/>
    <w:rsid w:val="006510FD"/>
    <w:rsid w:val="00652C96"/>
    <w:rsid w:val="00661927"/>
    <w:rsid w:val="006622BA"/>
    <w:rsid w:val="006628CC"/>
    <w:rsid w:val="00662E58"/>
    <w:rsid w:val="0066383D"/>
    <w:rsid w:val="0066526D"/>
    <w:rsid w:val="00673B14"/>
    <w:rsid w:val="006774C8"/>
    <w:rsid w:val="0068092E"/>
    <w:rsid w:val="00680FF1"/>
    <w:rsid w:val="006836B4"/>
    <w:rsid w:val="0069154E"/>
    <w:rsid w:val="006A122F"/>
    <w:rsid w:val="006A35D2"/>
    <w:rsid w:val="006A604D"/>
    <w:rsid w:val="006B4784"/>
    <w:rsid w:val="006C23AF"/>
    <w:rsid w:val="006D3446"/>
    <w:rsid w:val="006D4739"/>
    <w:rsid w:val="006E36B1"/>
    <w:rsid w:val="006E78C6"/>
    <w:rsid w:val="006F116C"/>
    <w:rsid w:val="006F517B"/>
    <w:rsid w:val="007075EA"/>
    <w:rsid w:val="007115CB"/>
    <w:rsid w:val="00712F70"/>
    <w:rsid w:val="007163CC"/>
    <w:rsid w:val="007169F7"/>
    <w:rsid w:val="00721779"/>
    <w:rsid w:val="00722CFA"/>
    <w:rsid w:val="00724DAB"/>
    <w:rsid w:val="00732502"/>
    <w:rsid w:val="007340C1"/>
    <w:rsid w:val="0074003E"/>
    <w:rsid w:val="007433D8"/>
    <w:rsid w:val="00746034"/>
    <w:rsid w:val="007506AB"/>
    <w:rsid w:val="00754821"/>
    <w:rsid w:val="00756C42"/>
    <w:rsid w:val="00757101"/>
    <w:rsid w:val="00764D22"/>
    <w:rsid w:val="00771A44"/>
    <w:rsid w:val="00773615"/>
    <w:rsid w:val="00780E09"/>
    <w:rsid w:val="007819B5"/>
    <w:rsid w:val="007820C1"/>
    <w:rsid w:val="007A3126"/>
    <w:rsid w:val="007A409F"/>
    <w:rsid w:val="007A7D46"/>
    <w:rsid w:val="007B023E"/>
    <w:rsid w:val="007B0ADB"/>
    <w:rsid w:val="007B1E8E"/>
    <w:rsid w:val="007B4257"/>
    <w:rsid w:val="007B5145"/>
    <w:rsid w:val="007B76E1"/>
    <w:rsid w:val="007B7DDF"/>
    <w:rsid w:val="007C1F13"/>
    <w:rsid w:val="007C40F3"/>
    <w:rsid w:val="007D0C52"/>
    <w:rsid w:val="007D1FD5"/>
    <w:rsid w:val="007D4EBE"/>
    <w:rsid w:val="007E46DD"/>
    <w:rsid w:val="007E5732"/>
    <w:rsid w:val="00802DF3"/>
    <w:rsid w:val="00806B19"/>
    <w:rsid w:val="00814AB4"/>
    <w:rsid w:val="0082012B"/>
    <w:rsid w:val="00820E74"/>
    <w:rsid w:val="00821B72"/>
    <w:rsid w:val="00826191"/>
    <w:rsid w:val="008261FC"/>
    <w:rsid w:val="00827F17"/>
    <w:rsid w:val="00835FC5"/>
    <w:rsid w:val="00836694"/>
    <w:rsid w:val="00841339"/>
    <w:rsid w:val="00843D9C"/>
    <w:rsid w:val="008454F9"/>
    <w:rsid w:val="0084582E"/>
    <w:rsid w:val="00846AD2"/>
    <w:rsid w:val="008548E0"/>
    <w:rsid w:val="00855339"/>
    <w:rsid w:val="00855ABF"/>
    <w:rsid w:val="00857ACF"/>
    <w:rsid w:val="0087121F"/>
    <w:rsid w:val="00876F1F"/>
    <w:rsid w:val="00876F8E"/>
    <w:rsid w:val="00891447"/>
    <w:rsid w:val="0089602A"/>
    <w:rsid w:val="00896D8D"/>
    <w:rsid w:val="00897AEF"/>
    <w:rsid w:val="008A22B2"/>
    <w:rsid w:val="008A3A3E"/>
    <w:rsid w:val="008A3E6C"/>
    <w:rsid w:val="008A607E"/>
    <w:rsid w:val="008B0AA5"/>
    <w:rsid w:val="008B1BA6"/>
    <w:rsid w:val="008B21F8"/>
    <w:rsid w:val="008B2E74"/>
    <w:rsid w:val="008B3919"/>
    <w:rsid w:val="008B426C"/>
    <w:rsid w:val="008C17E5"/>
    <w:rsid w:val="008C3B8F"/>
    <w:rsid w:val="008D0A75"/>
    <w:rsid w:val="008D475D"/>
    <w:rsid w:val="008E21E1"/>
    <w:rsid w:val="008E4EF5"/>
    <w:rsid w:val="008E56FE"/>
    <w:rsid w:val="008F3939"/>
    <w:rsid w:val="00902472"/>
    <w:rsid w:val="0090462D"/>
    <w:rsid w:val="0091046D"/>
    <w:rsid w:val="00910B57"/>
    <w:rsid w:val="00911B77"/>
    <w:rsid w:val="009244C2"/>
    <w:rsid w:val="0093309F"/>
    <w:rsid w:val="00944667"/>
    <w:rsid w:val="00950D70"/>
    <w:rsid w:val="009557DA"/>
    <w:rsid w:val="0095597A"/>
    <w:rsid w:val="009576D5"/>
    <w:rsid w:val="0096219A"/>
    <w:rsid w:val="00965CB1"/>
    <w:rsid w:val="00972ED0"/>
    <w:rsid w:val="009731C5"/>
    <w:rsid w:val="00974635"/>
    <w:rsid w:val="009766CD"/>
    <w:rsid w:val="009811A2"/>
    <w:rsid w:val="00983028"/>
    <w:rsid w:val="00983730"/>
    <w:rsid w:val="00984C77"/>
    <w:rsid w:val="00985709"/>
    <w:rsid w:val="00991D62"/>
    <w:rsid w:val="00994160"/>
    <w:rsid w:val="009949F4"/>
    <w:rsid w:val="009974EC"/>
    <w:rsid w:val="009A6D72"/>
    <w:rsid w:val="009A7EE0"/>
    <w:rsid w:val="009B242C"/>
    <w:rsid w:val="009B542F"/>
    <w:rsid w:val="009C0745"/>
    <w:rsid w:val="009C3798"/>
    <w:rsid w:val="009C70F2"/>
    <w:rsid w:val="009D1557"/>
    <w:rsid w:val="009D22E5"/>
    <w:rsid w:val="009D6693"/>
    <w:rsid w:val="009F1360"/>
    <w:rsid w:val="009F1E55"/>
    <w:rsid w:val="009F26BB"/>
    <w:rsid w:val="009F372D"/>
    <w:rsid w:val="009F3780"/>
    <w:rsid w:val="009F40C5"/>
    <w:rsid w:val="009F425D"/>
    <w:rsid w:val="009F783A"/>
    <w:rsid w:val="00A00486"/>
    <w:rsid w:val="00A02A5C"/>
    <w:rsid w:val="00A0400B"/>
    <w:rsid w:val="00A04048"/>
    <w:rsid w:val="00A04DB8"/>
    <w:rsid w:val="00A052C8"/>
    <w:rsid w:val="00A073EC"/>
    <w:rsid w:val="00A14C98"/>
    <w:rsid w:val="00A2141B"/>
    <w:rsid w:val="00A235D6"/>
    <w:rsid w:val="00A237F3"/>
    <w:rsid w:val="00A2620B"/>
    <w:rsid w:val="00A34B83"/>
    <w:rsid w:val="00A435C9"/>
    <w:rsid w:val="00A46A69"/>
    <w:rsid w:val="00A46BB6"/>
    <w:rsid w:val="00A50E12"/>
    <w:rsid w:val="00A535F6"/>
    <w:rsid w:val="00A6357D"/>
    <w:rsid w:val="00A676E1"/>
    <w:rsid w:val="00A67905"/>
    <w:rsid w:val="00A75339"/>
    <w:rsid w:val="00A76355"/>
    <w:rsid w:val="00A8637C"/>
    <w:rsid w:val="00A90E7E"/>
    <w:rsid w:val="00A94C8A"/>
    <w:rsid w:val="00AA0993"/>
    <w:rsid w:val="00AA0FDA"/>
    <w:rsid w:val="00AA38E8"/>
    <w:rsid w:val="00AB05ED"/>
    <w:rsid w:val="00AB1060"/>
    <w:rsid w:val="00AB1C8E"/>
    <w:rsid w:val="00AB5327"/>
    <w:rsid w:val="00AB5B0D"/>
    <w:rsid w:val="00AC3B2B"/>
    <w:rsid w:val="00AC425D"/>
    <w:rsid w:val="00AC6A63"/>
    <w:rsid w:val="00AC702F"/>
    <w:rsid w:val="00AD1A98"/>
    <w:rsid w:val="00AD6B0B"/>
    <w:rsid w:val="00AE16F8"/>
    <w:rsid w:val="00AE1809"/>
    <w:rsid w:val="00AE6D7D"/>
    <w:rsid w:val="00AE7AE5"/>
    <w:rsid w:val="00AE7DEE"/>
    <w:rsid w:val="00AF0C85"/>
    <w:rsid w:val="00AF40B7"/>
    <w:rsid w:val="00AF64F1"/>
    <w:rsid w:val="00AF6DEA"/>
    <w:rsid w:val="00B02593"/>
    <w:rsid w:val="00B05480"/>
    <w:rsid w:val="00B07377"/>
    <w:rsid w:val="00B154A6"/>
    <w:rsid w:val="00B16AAA"/>
    <w:rsid w:val="00B2087C"/>
    <w:rsid w:val="00B220FF"/>
    <w:rsid w:val="00B26695"/>
    <w:rsid w:val="00B308F3"/>
    <w:rsid w:val="00B32145"/>
    <w:rsid w:val="00B35369"/>
    <w:rsid w:val="00B408B3"/>
    <w:rsid w:val="00B461AE"/>
    <w:rsid w:val="00B616E4"/>
    <w:rsid w:val="00B708C4"/>
    <w:rsid w:val="00B72485"/>
    <w:rsid w:val="00B73012"/>
    <w:rsid w:val="00B7769F"/>
    <w:rsid w:val="00B80B86"/>
    <w:rsid w:val="00B816F4"/>
    <w:rsid w:val="00B82831"/>
    <w:rsid w:val="00B840F8"/>
    <w:rsid w:val="00B86A89"/>
    <w:rsid w:val="00B87533"/>
    <w:rsid w:val="00B9280C"/>
    <w:rsid w:val="00BA38DA"/>
    <w:rsid w:val="00BB2FE1"/>
    <w:rsid w:val="00BB3C4E"/>
    <w:rsid w:val="00BB5480"/>
    <w:rsid w:val="00BB75A1"/>
    <w:rsid w:val="00BC2B51"/>
    <w:rsid w:val="00BC5081"/>
    <w:rsid w:val="00BE0822"/>
    <w:rsid w:val="00BE0D56"/>
    <w:rsid w:val="00BE32E7"/>
    <w:rsid w:val="00BE7F8C"/>
    <w:rsid w:val="00BF001D"/>
    <w:rsid w:val="00BF349C"/>
    <w:rsid w:val="00C04A38"/>
    <w:rsid w:val="00C06041"/>
    <w:rsid w:val="00C07F22"/>
    <w:rsid w:val="00C17702"/>
    <w:rsid w:val="00C25D67"/>
    <w:rsid w:val="00C27EDF"/>
    <w:rsid w:val="00C325F0"/>
    <w:rsid w:val="00C36DC8"/>
    <w:rsid w:val="00C475D5"/>
    <w:rsid w:val="00C52F13"/>
    <w:rsid w:val="00C53126"/>
    <w:rsid w:val="00C639A3"/>
    <w:rsid w:val="00C64446"/>
    <w:rsid w:val="00C66207"/>
    <w:rsid w:val="00C7052F"/>
    <w:rsid w:val="00C70BC3"/>
    <w:rsid w:val="00C832EA"/>
    <w:rsid w:val="00C839A6"/>
    <w:rsid w:val="00C917D1"/>
    <w:rsid w:val="00C91DE3"/>
    <w:rsid w:val="00CA0EA5"/>
    <w:rsid w:val="00CB5583"/>
    <w:rsid w:val="00CC22E5"/>
    <w:rsid w:val="00CC29E7"/>
    <w:rsid w:val="00CC50D9"/>
    <w:rsid w:val="00CC6F80"/>
    <w:rsid w:val="00CC71C6"/>
    <w:rsid w:val="00CC77B0"/>
    <w:rsid w:val="00CD253D"/>
    <w:rsid w:val="00CD3478"/>
    <w:rsid w:val="00CD4370"/>
    <w:rsid w:val="00CE295D"/>
    <w:rsid w:val="00CE2BBC"/>
    <w:rsid w:val="00CE691D"/>
    <w:rsid w:val="00CE712F"/>
    <w:rsid w:val="00CF2740"/>
    <w:rsid w:val="00CF3036"/>
    <w:rsid w:val="00CF3B72"/>
    <w:rsid w:val="00CF7060"/>
    <w:rsid w:val="00D02C9B"/>
    <w:rsid w:val="00D16292"/>
    <w:rsid w:val="00D225A7"/>
    <w:rsid w:val="00D2260E"/>
    <w:rsid w:val="00D22F0A"/>
    <w:rsid w:val="00D240E6"/>
    <w:rsid w:val="00D249BF"/>
    <w:rsid w:val="00D24B22"/>
    <w:rsid w:val="00D24CD6"/>
    <w:rsid w:val="00D35EA9"/>
    <w:rsid w:val="00D40D80"/>
    <w:rsid w:val="00D41AAB"/>
    <w:rsid w:val="00D41F1E"/>
    <w:rsid w:val="00D433F8"/>
    <w:rsid w:val="00D43CE1"/>
    <w:rsid w:val="00D45308"/>
    <w:rsid w:val="00D47A10"/>
    <w:rsid w:val="00D47A92"/>
    <w:rsid w:val="00D504FC"/>
    <w:rsid w:val="00D50FEE"/>
    <w:rsid w:val="00D52071"/>
    <w:rsid w:val="00D526B3"/>
    <w:rsid w:val="00D54B8A"/>
    <w:rsid w:val="00D63A7E"/>
    <w:rsid w:val="00D7227D"/>
    <w:rsid w:val="00D74566"/>
    <w:rsid w:val="00D74ADD"/>
    <w:rsid w:val="00D817BE"/>
    <w:rsid w:val="00D854D2"/>
    <w:rsid w:val="00D85BC5"/>
    <w:rsid w:val="00D9025A"/>
    <w:rsid w:val="00D92AE7"/>
    <w:rsid w:val="00D953DD"/>
    <w:rsid w:val="00D95BC7"/>
    <w:rsid w:val="00D97C2D"/>
    <w:rsid w:val="00DB4060"/>
    <w:rsid w:val="00DB45B6"/>
    <w:rsid w:val="00DB63E3"/>
    <w:rsid w:val="00DB7C16"/>
    <w:rsid w:val="00DC04FF"/>
    <w:rsid w:val="00DC65CA"/>
    <w:rsid w:val="00DD4977"/>
    <w:rsid w:val="00DE09AE"/>
    <w:rsid w:val="00DE1A69"/>
    <w:rsid w:val="00DE1E8A"/>
    <w:rsid w:val="00DE372E"/>
    <w:rsid w:val="00DE5D00"/>
    <w:rsid w:val="00DE6951"/>
    <w:rsid w:val="00DF4780"/>
    <w:rsid w:val="00E039D2"/>
    <w:rsid w:val="00E07B14"/>
    <w:rsid w:val="00E07E54"/>
    <w:rsid w:val="00E106E5"/>
    <w:rsid w:val="00E20034"/>
    <w:rsid w:val="00E26268"/>
    <w:rsid w:val="00E30F8B"/>
    <w:rsid w:val="00E34DE0"/>
    <w:rsid w:val="00E37255"/>
    <w:rsid w:val="00E4156D"/>
    <w:rsid w:val="00E41901"/>
    <w:rsid w:val="00E4261E"/>
    <w:rsid w:val="00E463A4"/>
    <w:rsid w:val="00E52D7D"/>
    <w:rsid w:val="00E52E33"/>
    <w:rsid w:val="00E5410C"/>
    <w:rsid w:val="00E6031E"/>
    <w:rsid w:val="00E61DBD"/>
    <w:rsid w:val="00E75874"/>
    <w:rsid w:val="00E778C1"/>
    <w:rsid w:val="00E77D9E"/>
    <w:rsid w:val="00E84C0C"/>
    <w:rsid w:val="00E86BDC"/>
    <w:rsid w:val="00E87867"/>
    <w:rsid w:val="00E929E9"/>
    <w:rsid w:val="00E934CD"/>
    <w:rsid w:val="00E950E4"/>
    <w:rsid w:val="00E96A4D"/>
    <w:rsid w:val="00EA050D"/>
    <w:rsid w:val="00EA7903"/>
    <w:rsid w:val="00EB008F"/>
    <w:rsid w:val="00EB02A4"/>
    <w:rsid w:val="00EB090B"/>
    <w:rsid w:val="00EB0F09"/>
    <w:rsid w:val="00EB12A7"/>
    <w:rsid w:val="00EB1F02"/>
    <w:rsid w:val="00EC214D"/>
    <w:rsid w:val="00EC6692"/>
    <w:rsid w:val="00ED496B"/>
    <w:rsid w:val="00ED55BC"/>
    <w:rsid w:val="00EE2C7C"/>
    <w:rsid w:val="00EE6223"/>
    <w:rsid w:val="00EF29E9"/>
    <w:rsid w:val="00EF523D"/>
    <w:rsid w:val="00F0009C"/>
    <w:rsid w:val="00F0375C"/>
    <w:rsid w:val="00F2475C"/>
    <w:rsid w:val="00F254FC"/>
    <w:rsid w:val="00F259F7"/>
    <w:rsid w:val="00F25C31"/>
    <w:rsid w:val="00F25C63"/>
    <w:rsid w:val="00F33576"/>
    <w:rsid w:val="00F3683F"/>
    <w:rsid w:val="00F376F7"/>
    <w:rsid w:val="00F378FA"/>
    <w:rsid w:val="00F40535"/>
    <w:rsid w:val="00F41620"/>
    <w:rsid w:val="00F429AE"/>
    <w:rsid w:val="00F5248C"/>
    <w:rsid w:val="00F547CC"/>
    <w:rsid w:val="00F54B52"/>
    <w:rsid w:val="00F5572A"/>
    <w:rsid w:val="00F557A0"/>
    <w:rsid w:val="00F563C5"/>
    <w:rsid w:val="00F57B9E"/>
    <w:rsid w:val="00F65401"/>
    <w:rsid w:val="00F7372C"/>
    <w:rsid w:val="00F739C9"/>
    <w:rsid w:val="00F7429F"/>
    <w:rsid w:val="00F7525A"/>
    <w:rsid w:val="00F773FE"/>
    <w:rsid w:val="00F77DD4"/>
    <w:rsid w:val="00F826EF"/>
    <w:rsid w:val="00F836E8"/>
    <w:rsid w:val="00F83C92"/>
    <w:rsid w:val="00F86A72"/>
    <w:rsid w:val="00F87EFF"/>
    <w:rsid w:val="00F91011"/>
    <w:rsid w:val="00F91862"/>
    <w:rsid w:val="00F9327E"/>
    <w:rsid w:val="00F963A9"/>
    <w:rsid w:val="00FA0A1D"/>
    <w:rsid w:val="00FB0BB4"/>
    <w:rsid w:val="00FB66F2"/>
    <w:rsid w:val="00FC34FF"/>
    <w:rsid w:val="00FD5EB4"/>
    <w:rsid w:val="00FD73FD"/>
    <w:rsid w:val="00FE133E"/>
    <w:rsid w:val="00FE4DB4"/>
    <w:rsid w:val="00FE772B"/>
    <w:rsid w:val="00FE7FF7"/>
    <w:rsid w:val="00FF25A1"/>
    <w:rsid w:val="00FF49E2"/>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C391C"/>
  <w15:chartTrackingRefBased/>
  <w15:docId w15:val="{9D0B7D13-C365-45F0-9F50-7DD57C13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35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9135B"/>
    <w:rPr>
      <w:rFonts w:ascii="Arial" w:eastAsia="宋体"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19135B"/>
    <w:rPr>
      <w:rFonts w:ascii="Arial" w:eastAsia="宋体"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135B"/>
    <w:rPr>
      <w:rFonts w:ascii="Arial" w:eastAsia="宋体" w:hAnsi="Arial" w:cs="Times New Roman"/>
      <w:b/>
      <w:noProof/>
      <w:sz w:val="18"/>
      <w:szCs w:val="20"/>
      <w:lang w:val="en-US"/>
    </w:rPr>
  </w:style>
  <w:style w:type="paragraph" w:customStyle="1" w:styleId="CRCoverPage">
    <w:name w:val="CR Cover Page"/>
    <w:rsid w:val="0019135B"/>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题注"/>
    <w:basedOn w:val="Normal"/>
    <w:next w:val="Normal"/>
    <w:link w:val="CaptionChar1"/>
    <w:uiPriority w:val="35"/>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宋体"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Theme="minorHAnsi" w:eastAsiaTheme="minorHAnsi" w:hAnsiTheme="minorHAnsi" w:cstheme="minorBidi"/>
      <w:sz w:val="22"/>
      <w:szCs w:val="22"/>
      <w:lang w:val="x-none"/>
    </w:rPr>
  </w:style>
  <w:style w:type="paragraph" w:styleId="NormalWeb">
    <w:name w:val="Normal (Web)"/>
    <w:basedOn w:val="Normal"/>
    <w:uiPriority w:val="99"/>
    <w:semiHidden/>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basedOn w:val="DefaultParagraphFont"/>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basedOn w:val="DefaultParagraphFont"/>
    <w:link w:val="CommentText"/>
    <w:uiPriority w:val="99"/>
    <w:semiHidden/>
    <w:rsid w:val="00552459"/>
    <w:rPr>
      <w:rFonts w:ascii="Times New Roman" w:eastAsia="宋体"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basedOn w:val="CommentTextChar"/>
    <w:link w:val="CommentSubject"/>
    <w:uiPriority w:val="99"/>
    <w:semiHidden/>
    <w:rsid w:val="00552459"/>
    <w:rPr>
      <w:rFonts w:ascii="Times New Roman" w:eastAsia="宋体"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459"/>
    <w:rPr>
      <w:rFonts w:ascii="Segoe UI" w:eastAsia="宋体" w:hAnsi="Segoe UI" w:cs="Segoe UI"/>
      <w:sz w:val="18"/>
      <w:szCs w:val="18"/>
      <w:lang w:val="en-GB"/>
    </w:rPr>
  </w:style>
  <w:style w:type="character" w:customStyle="1" w:styleId="Heading3Char">
    <w:name w:val="Heading 3 Char"/>
    <w:basedOn w:val="DefaultParagraphFont"/>
    <w:link w:val="Heading3"/>
    <w:uiPriority w:val="9"/>
    <w:semiHidden/>
    <w:rsid w:val="001F3F2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1F3F23"/>
    <w:rPr>
      <w:rFonts w:asciiTheme="majorHAnsi" w:eastAsiaTheme="majorEastAsia" w:hAnsiTheme="majorHAnsi" w:cstheme="majorBidi"/>
      <w:i/>
      <w:iCs/>
      <w:color w:val="2F5496" w:themeColor="accent1" w:themeShade="BF"/>
      <w:sz w:val="20"/>
      <w:szCs w:val="20"/>
      <w:lang w:val="en-GB"/>
    </w:rPr>
  </w:style>
  <w:style w:type="character" w:styleId="SubtleEmphasis">
    <w:name w:val="Subtle Emphasis"/>
    <w:basedOn w:val="DefaultParagraphFont"/>
    <w:uiPriority w:val="19"/>
    <w:qFormat/>
    <w:rsid w:val="00721779"/>
    <w:rPr>
      <w:i/>
      <w:iCs/>
      <w:color w:val="404040" w:themeColor="text1" w:themeTint="BF"/>
    </w:rPr>
  </w:style>
  <w:style w:type="paragraph" w:styleId="Subtitle">
    <w:name w:val="Subtitle"/>
    <w:basedOn w:val="Normal"/>
    <w:next w:val="Normal"/>
    <w:link w:val="SubtitleChar"/>
    <w:uiPriority w:val="11"/>
    <w:qFormat/>
    <w:rsid w:val="007217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21779"/>
    <w:rPr>
      <w:rFonts w:eastAsiaTheme="minorEastAsia"/>
      <w:color w:val="5A5A5A" w:themeColor="text1" w:themeTint="A5"/>
      <w:spacing w:val="15"/>
      <w:lang w:val="en-GB"/>
    </w:rPr>
  </w:style>
  <w:style w:type="table" w:styleId="TableGrid">
    <w:name w:val="Table Grid"/>
    <w:basedOn w:val="TableNormal"/>
    <w:uiPriority w:val="39"/>
    <w:rsid w:val="00327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626F7"/>
    <w:pPr>
      <w:tabs>
        <w:tab w:val="center" w:pos="4819"/>
        <w:tab w:val="right" w:pos="9638"/>
      </w:tabs>
      <w:spacing w:after="0"/>
    </w:pPr>
  </w:style>
  <w:style w:type="character" w:customStyle="1" w:styleId="FooterChar">
    <w:name w:val="Footer Char"/>
    <w:basedOn w:val="DefaultParagraphFont"/>
    <w:link w:val="Footer"/>
    <w:uiPriority w:val="99"/>
    <w:rsid w:val="001626F7"/>
    <w:rPr>
      <w:rFonts w:ascii="Times New Roman" w:eastAsia="宋体" w:hAnsi="Times New Roman" w:cs="Times New Roman"/>
      <w:sz w:val="20"/>
      <w:szCs w:val="20"/>
      <w:lang w:val="en-GB"/>
    </w:rPr>
  </w:style>
  <w:style w:type="paragraph" w:customStyle="1" w:styleId="B6">
    <w:name w:val="B6"/>
    <w:basedOn w:val="Normal"/>
    <w:rsid w:val="00652C96"/>
    <w:pPr>
      <w:numPr>
        <w:numId w:val="18"/>
      </w:numPr>
      <w:tabs>
        <w:tab w:val="clear" w:pos="360"/>
      </w:tabs>
      <w:ind w:left="1702" w:hanging="284"/>
    </w:pPr>
  </w:style>
  <w:style w:type="paragraph" w:customStyle="1" w:styleId="references">
    <w:name w:val="references"/>
    <w:uiPriority w:val="99"/>
    <w:rsid w:val="00652C96"/>
    <w:pPr>
      <w:numPr>
        <w:numId w:val="9"/>
      </w:numPr>
      <w:spacing w:after="50" w:line="180" w:lineRule="exact"/>
      <w:jc w:val="both"/>
    </w:pPr>
    <w:rPr>
      <w:rFonts w:ascii="Times New Roman" w:eastAsia="MS Mincho" w:hAnsi="Times New Roman" w:cs="Times New Roman"/>
      <w:noProof/>
      <w:sz w:val="16"/>
      <w:szCs w:val="16"/>
      <w:lang w:val="en-US"/>
    </w:rPr>
  </w:style>
  <w:style w:type="character" w:styleId="PlaceholderText">
    <w:name w:val="Placeholder Text"/>
    <w:basedOn w:val="DefaultParagraphFont"/>
    <w:uiPriority w:val="99"/>
    <w:semiHidden/>
    <w:rsid w:val="00AB05ED"/>
    <w:rPr>
      <w:color w:val="808080"/>
    </w:rPr>
  </w:style>
  <w:style w:type="paragraph" w:styleId="Revision">
    <w:name w:val="Revision"/>
    <w:hidden/>
    <w:uiPriority w:val="99"/>
    <w:semiHidden/>
    <w:rsid w:val="00114555"/>
    <w:pPr>
      <w:spacing w:after="0" w:line="240" w:lineRule="auto"/>
    </w:pPr>
    <w:rPr>
      <w:rFonts w:ascii="Times New Roman" w:eastAsia="宋体" w:hAnsi="Times New Roman" w:cs="Times New Roman"/>
      <w:sz w:val="20"/>
      <w:szCs w:val="20"/>
      <w:lang w:val="en-GB"/>
    </w:rPr>
  </w:style>
  <w:style w:type="character" w:styleId="Hyperlink">
    <w:name w:val="Hyperlink"/>
    <w:basedOn w:val="DefaultParagraphFont"/>
    <w:uiPriority w:val="99"/>
    <w:unhideWhenUsed/>
    <w:rsid w:val="00D16292"/>
    <w:rPr>
      <w:color w:val="0563C1"/>
      <w:u w:val="single"/>
    </w:rPr>
  </w:style>
  <w:style w:type="character" w:customStyle="1" w:styleId="TACChar">
    <w:name w:val="TAC Char"/>
    <w:link w:val="TAC"/>
    <w:qFormat/>
    <w:locked/>
    <w:rsid w:val="00A50E12"/>
    <w:rPr>
      <w:rFonts w:ascii="Arial" w:hAnsi="Arial" w:cs="Arial"/>
      <w:sz w:val="18"/>
    </w:rPr>
  </w:style>
  <w:style w:type="paragraph" w:customStyle="1" w:styleId="TAC">
    <w:name w:val="TAC"/>
    <w:basedOn w:val="Normal"/>
    <w:link w:val="TACChar"/>
    <w:qFormat/>
    <w:rsid w:val="00A50E12"/>
    <w:pPr>
      <w:keepNext/>
      <w:keepLines/>
      <w:overflowPunct/>
      <w:autoSpaceDE/>
      <w:autoSpaceDN/>
      <w:adjustRightInd/>
      <w:spacing w:after="0"/>
      <w:jc w:val="center"/>
      <w:textAlignment w:val="auto"/>
    </w:pPr>
    <w:rPr>
      <w:rFonts w:ascii="Arial" w:eastAsiaTheme="minorHAnsi" w:hAnsi="Arial" w:cs="Arial"/>
      <w:sz w:val="18"/>
      <w:szCs w:val="22"/>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85">
      <w:bodyDiv w:val="1"/>
      <w:marLeft w:val="0"/>
      <w:marRight w:val="0"/>
      <w:marTop w:val="0"/>
      <w:marBottom w:val="0"/>
      <w:divBdr>
        <w:top w:val="none" w:sz="0" w:space="0" w:color="auto"/>
        <w:left w:val="none" w:sz="0" w:space="0" w:color="auto"/>
        <w:bottom w:val="none" w:sz="0" w:space="0" w:color="auto"/>
        <w:right w:val="none" w:sz="0" w:space="0" w:color="auto"/>
      </w:divBdr>
      <w:divsChild>
        <w:div w:id="1078600309">
          <w:marLeft w:val="806"/>
          <w:marRight w:val="0"/>
          <w:marTop w:val="0"/>
          <w:marBottom w:val="120"/>
          <w:divBdr>
            <w:top w:val="none" w:sz="0" w:space="0" w:color="auto"/>
            <w:left w:val="none" w:sz="0" w:space="0" w:color="auto"/>
            <w:bottom w:val="none" w:sz="0" w:space="0" w:color="auto"/>
            <w:right w:val="none" w:sz="0" w:space="0" w:color="auto"/>
          </w:divBdr>
        </w:div>
      </w:divsChild>
    </w:div>
    <w:div w:id="100417391">
      <w:bodyDiv w:val="1"/>
      <w:marLeft w:val="0"/>
      <w:marRight w:val="0"/>
      <w:marTop w:val="0"/>
      <w:marBottom w:val="0"/>
      <w:divBdr>
        <w:top w:val="none" w:sz="0" w:space="0" w:color="auto"/>
        <w:left w:val="none" w:sz="0" w:space="0" w:color="auto"/>
        <w:bottom w:val="none" w:sz="0" w:space="0" w:color="auto"/>
        <w:right w:val="none" w:sz="0" w:space="0" w:color="auto"/>
      </w:divBdr>
      <w:divsChild>
        <w:div w:id="2119063086">
          <w:marLeft w:val="547"/>
          <w:marRight w:val="0"/>
          <w:marTop w:val="82"/>
          <w:marBottom w:val="0"/>
          <w:divBdr>
            <w:top w:val="none" w:sz="0" w:space="0" w:color="auto"/>
            <w:left w:val="none" w:sz="0" w:space="0" w:color="auto"/>
            <w:bottom w:val="none" w:sz="0" w:space="0" w:color="auto"/>
            <w:right w:val="none" w:sz="0" w:space="0" w:color="auto"/>
          </w:divBdr>
        </w:div>
        <w:div w:id="1049450637">
          <w:marLeft w:val="1166"/>
          <w:marRight w:val="0"/>
          <w:marTop w:val="72"/>
          <w:marBottom w:val="0"/>
          <w:divBdr>
            <w:top w:val="none" w:sz="0" w:space="0" w:color="auto"/>
            <w:left w:val="none" w:sz="0" w:space="0" w:color="auto"/>
            <w:bottom w:val="none" w:sz="0" w:space="0" w:color="auto"/>
            <w:right w:val="none" w:sz="0" w:space="0" w:color="auto"/>
          </w:divBdr>
        </w:div>
        <w:div w:id="536628343">
          <w:marLeft w:val="1800"/>
          <w:marRight w:val="0"/>
          <w:marTop w:val="62"/>
          <w:marBottom w:val="0"/>
          <w:divBdr>
            <w:top w:val="none" w:sz="0" w:space="0" w:color="auto"/>
            <w:left w:val="none" w:sz="0" w:space="0" w:color="auto"/>
            <w:bottom w:val="none" w:sz="0" w:space="0" w:color="auto"/>
            <w:right w:val="none" w:sz="0" w:space="0" w:color="auto"/>
          </w:divBdr>
        </w:div>
        <w:div w:id="580678867">
          <w:marLeft w:val="1800"/>
          <w:marRight w:val="0"/>
          <w:marTop w:val="62"/>
          <w:marBottom w:val="0"/>
          <w:divBdr>
            <w:top w:val="none" w:sz="0" w:space="0" w:color="auto"/>
            <w:left w:val="none" w:sz="0" w:space="0" w:color="auto"/>
            <w:bottom w:val="none" w:sz="0" w:space="0" w:color="auto"/>
            <w:right w:val="none" w:sz="0" w:space="0" w:color="auto"/>
          </w:divBdr>
        </w:div>
        <w:div w:id="662396290">
          <w:marLeft w:val="1800"/>
          <w:marRight w:val="0"/>
          <w:marTop w:val="62"/>
          <w:marBottom w:val="0"/>
          <w:divBdr>
            <w:top w:val="none" w:sz="0" w:space="0" w:color="auto"/>
            <w:left w:val="none" w:sz="0" w:space="0" w:color="auto"/>
            <w:bottom w:val="none" w:sz="0" w:space="0" w:color="auto"/>
            <w:right w:val="none" w:sz="0" w:space="0" w:color="auto"/>
          </w:divBdr>
        </w:div>
        <w:div w:id="1048605454">
          <w:marLeft w:val="2520"/>
          <w:marRight w:val="0"/>
          <w:marTop w:val="53"/>
          <w:marBottom w:val="0"/>
          <w:divBdr>
            <w:top w:val="none" w:sz="0" w:space="0" w:color="auto"/>
            <w:left w:val="none" w:sz="0" w:space="0" w:color="auto"/>
            <w:bottom w:val="none" w:sz="0" w:space="0" w:color="auto"/>
            <w:right w:val="none" w:sz="0" w:space="0" w:color="auto"/>
          </w:divBdr>
        </w:div>
        <w:div w:id="610937773">
          <w:marLeft w:val="3240"/>
          <w:marRight w:val="0"/>
          <w:marTop w:val="53"/>
          <w:marBottom w:val="0"/>
          <w:divBdr>
            <w:top w:val="none" w:sz="0" w:space="0" w:color="auto"/>
            <w:left w:val="none" w:sz="0" w:space="0" w:color="auto"/>
            <w:bottom w:val="none" w:sz="0" w:space="0" w:color="auto"/>
            <w:right w:val="none" w:sz="0" w:space="0" w:color="auto"/>
          </w:divBdr>
        </w:div>
        <w:div w:id="2112358352">
          <w:marLeft w:val="3240"/>
          <w:marRight w:val="0"/>
          <w:marTop w:val="53"/>
          <w:marBottom w:val="0"/>
          <w:divBdr>
            <w:top w:val="none" w:sz="0" w:space="0" w:color="auto"/>
            <w:left w:val="none" w:sz="0" w:space="0" w:color="auto"/>
            <w:bottom w:val="none" w:sz="0" w:space="0" w:color="auto"/>
            <w:right w:val="none" w:sz="0" w:space="0" w:color="auto"/>
          </w:divBdr>
        </w:div>
        <w:div w:id="1065758474">
          <w:marLeft w:val="3240"/>
          <w:marRight w:val="0"/>
          <w:marTop w:val="53"/>
          <w:marBottom w:val="0"/>
          <w:divBdr>
            <w:top w:val="none" w:sz="0" w:space="0" w:color="auto"/>
            <w:left w:val="none" w:sz="0" w:space="0" w:color="auto"/>
            <w:bottom w:val="none" w:sz="0" w:space="0" w:color="auto"/>
            <w:right w:val="none" w:sz="0" w:space="0" w:color="auto"/>
          </w:divBdr>
        </w:div>
        <w:div w:id="1968584024">
          <w:marLeft w:val="1166"/>
          <w:marRight w:val="0"/>
          <w:marTop w:val="72"/>
          <w:marBottom w:val="0"/>
          <w:divBdr>
            <w:top w:val="none" w:sz="0" w:space="0" w:color="auto"/>
            <w:left w:val="none" w:sz="0" w:space="0" w:color="auto"/>
            <w:bottom w:val="none" w:sz="0" w:space="0" w:color="auto"/>
            <w:right w:val="none" w:sz="0" w:space="0" w:color="auto"/>
          </w:divBdr>
        </w:div>
      </w:divsChild>
    </w:div>
    <w:div w:id="249392223">
      <w:bodyDiv w:val="1"/>
      <w:marLeft w:val="0"/>
      <w:marRight w:val="0"/>
      <w:marTop w:val="0"/>
      <w:marBottom w:val="0"/>
      <w:divBdr>
        <w:top w:val="none" w:sz="0" w:space="0" w:color="auto"/>
        <w:left w:val="none" w:sz="0" w:space="0" w:color="auto"/>
        <w:bottom w:val="none" w:sz="0" w:space="0" w:color="auto"/>
        <w:right w:val="none" w:sz="0" w:space="0" w:color="auto"/>
      </w:divBdr>
    </w:div>
    <w:div w:id="324237554">
      <w:bodyDiv w:val="1"/>
      <w:marLeft w:val="0"/>
      <w:marRight w:val="0"/>
      <w:marTop w:val="0"/>
      <w:marBottom w:val="0"/>
      <w:divBdr>
        <w:top w:val="none" w:sz="0" w:space="0" w:color="auto"/>
        <w:left w:val="none" w:sz="0" w:space="0" w:color="auto"/>
        <w:bottom w:val="none" w:sz="0" w:space="0" w:color="auto"/>
        <w:right w:val="none" w:sz="0" w:space="0" w:color="auto"/>
      </w:divBdr>
    </w:div>
    <w:div w:id="1023094402">
      <w:bodyDiv w:val="1"/>
      <w:marLeft w:val="0"/>
      <w:marRight w:val="0"/>
      <w:marTop w:val="0"/>
      <w:marBottom w:val="0"/>
      <w:divBdr>
        <w:top w:val="none" w:sz="0" w:space="0" w:color="auto"/>
        <w:left w:val="none" w:sz="0" w:space="0" w:color="auto"/>
        <w:bottom w:val="none" w:sz="0" w:space="0" w:color="auto"/>
        <w:right w:val="none" w:sz="0" w:space="0" w:color="auto"/>
      </w:divBdr>
    </w:div>
    <w:div w:id="1150829055">
      <w:bodyDiv w:val="1"/>
      <w:marLeft w:val="0"/>
      <w:marRight w:val="0"/>
      <w:marTop w:val="0"/>
      <w:marBottom w:val="0"/>
      <w:divBdr>
        <w:top w:val="none" w:sz="0" w:space="0" w:color="auto"/>
        <w:left w:val="none" w:sz="0" w:space="0" w:color="auto"/>
        <w:bottom w:val="none" w:sz="0" w:space="0" w:color="auto"/>
        <w:right w:val="none" w:sz="0" w:space="0" w:color="auto"/>
      </w:divBdr>
      <w:divsChild>
        <w:div w:id="2020304446">
          <w:marLeft w:val="590"/>
          <w:marRight w:val="0"/>
          <w:marTop w:val="0"/>
          <w:marBottom w:val="0"/>
          <w:divBdr>
            <w:top w:val="none" w:sz="0" w:space="0" w:color="auto"/>
            <w:left w:val="none" w:sz="0" w:space="0" w:color="auto"/>
            <w:bottom w:val="none" w:sz="0" w:space="0" w:color="auto"/>
            <w:right w:val="none" w:sz="0" w:space="0" w:color="auto"/>
          </w:divBdr>
        </w:div>
        <w:div w:id="261258660">
          <w:marLeft w:val="1310"/>
          <w:marRight w:val="0"/>
          <w:marTop w:val="0"/>
          <w:marBottom w:val="0"/>
          <w:divBdr>
            <w:top w:val="none" w:sz="0" w:space="0" w:color="auto"/>
            <w:left w:val="none" w:sz="0" w:space="0" w:color="auto"/>
            <w:bottom w:val="none" w:sz="0" w:space="0" w:color="auto"/>
            <w:right w:val="none" w:sz="0" w:space="0" w:color="auto"/>
          </w:divBdr>
        </w:div>
        <w:div w:id="265310988">
          <w:marLeft w:val="590"/>
          <w:marRight w:val="0"/>
          <w:marTop w:val="0"/>
          <w:marBottom w:val="0"/>
          <w:divBdr>
            <w:top w:val="none" w:sz="0" w:space="0" w:color="auto"/>
            <w:left w:val="none" w:sz="0" w:space="0" w:color="auto"/>
            <w:bottom w:val="none" w:sz="0" w:space="0" w:color="auto"/>
            <w:right w:val="none" w:sz="0" w:space="0" w:color="auto"/>
          </w:divBdr>
        </w:div>
        <w:div w:id="193080619">
          <w:marLeft w:val="590"/>
          <w:marRight w:val="0"/>
          <w:marTop w:val="0"/>
          <w:marBottom w:val="0"/>
          <w:divBdr>
            <w:top w:val="none" w:sz="0" w:space="0" w:color="auto"/>
            <w:left w:val="none" w:sz="0" w:space="0" w:color="auto"/>
            <w:bottom w:val="none" w:sz="0" w:space="0" w:color="auto"/>
            <w:right w:val="none" w:sz="0" w:space="0" w:color="auto"/>
          </w:divBdr>
        </w:div>
        <w:div w:id="1178692262">
          <w:marLeft w:val="1310"/>
          <w:marRight w:val="0"/>
          <w:marTop w:val="0"/>
          <w:marBottom w:val="0"/>
          <w:divBdr>
            <w:top w:val="none" w:sz="0" w:space="0" w:color="auto"/>
            <w:left w:val="none" w:sz="0" w:space="0" w:color="auto"/>
            <w:bottom w:val="none" w:sz="0" w:space="0" w:color="auto"/>
            <w:right w:val="none" w:sz="0" w:space="0" w:color="auto"/>
          </w:divBdr>
        </w:div>
        <w:div w:id="745032287">
          <w:marLeft w:val="1310"/>
          <w:marRight w:val="0"/>
          <w:marTop w:val="0"/>
          <w:marBottom w:val="0"/>
          <w:divBdr>
            <w:top w:val="none" w:sz="0" w:space="0" w:color="auto"/>
            <w:left w:val="none" w:sz="0" w:space="0" w:color="auto"/>
            <w:bottom w:val="none" w:sz="0" w:space="0" w:color="auto"/>
            <w:right w:val="none" w:sz="0" w:space="0" w:color="auto"/>
          </w:divBdr>
        </w:div>
      </w:divsChild>
    </w:div>
    <w:div w:id="1212960924">
      <w:bodyDiv w:val="1"/>
      <w:marLeft w:val="0"/>
      <w:marRight w:val="0"/>
      <w:marTop w:val="0"/>
      <w:marBottom w:val="0"/>
      <w:divBdr>
        <w:top w:val="none" w:sz="0" w:space="0" w:color="auto"/>
        <w:left w:val="none" w:sz="0" w:space="0" w:color="auto"/>
        <w:bottom w:val="none" w:sz="0" w:space="0" w:color="auto"/>
        <w:right w:val="none" w:sz="0" w:space="0" w:color="auto"/>
      </w:divBdr>
    </w:div>
    <w:div w:id="1273244960">
      <w:bodyDiv w:val="1"/>
      <w:marLeft w:val="0"/>
      <w:marRight w:val="0"/>
      <w:marTop w:val="0"/>
      <w:marBottom w:val="0"/>
      <w:divBdr>
        <w:top w:val="none" w:sz="0" w:space="0" w:color="auto"/>
        <w:left w:val="none" w:sz="0" w:space="0" w:color="auto"/>
        <w:bottom w:val="none" w:sz="0" w:space="0" w:color="auto"/>
        <w:right w:val="none" w:sz="0" w:space="0" w:color="auto"/>
      </w:divBdr>
    </w:div>
    <w:div w:id="1353189708">
      <w:bodyDiv w:val="1"/>
      <w:marLeft w:val="0"/>
      <w:marRight w:val="0"/>
      <w:marTop w:val="0"/>
      <w:marBottom w:val="0"/>
      <w:divBdr>
        <w:top w:val="none" w:sz="0" w:space="0" w:color="auto"/>
        <w:left w:val="none" w:sz="0" w:space="0" w:color="auto"/>
        <w:bottom w:val="none" w:sz="0" w:space="0" w:color="auto"/>
        <w:right w:val="none" w:sz="0" w:space="0" w:color="auto"/>
      </w:divBdr>
    </w:div>
    <w:div w:id="1607034865">
      <w:bodyDiv w:val="1"/>
      <w:marLeft w:val="0"/>
      <w:marRight w:val="0"/>
      <w:marTop w:val="0"/>
      <w:marBottom w:val="0"/>
      <w:divBdr>
        <w:top w:val="none" w:sz="0" w:space="0" w:color="auto"/>
        <w:left w:val="none" w:sz="0" w:space="0" w:color="auto"/>
        <w:bottom w:val="none" w:sz="0" w:space="0" w:color="auto"/>
        <w:right w:val="none" w:sz="0" w:space="0" w:color="auto"/>
      </w:divBdr>
    </w:div>
    <w:div w:id="1767843497">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1902977325">
      <w:bodyDiv w:val="1"/>
      <w:marLeft w:val="0"/>
      <w:marRight w:val="0"/>
      <w:marTop w:val="0"/>
      <w:marBottom w:val="0"/>
      <w:divBdr>
        <w:top w:val="none" w:sz="0" w:space="0" w:color="auto"/>
        <w:left w:val="none" w:sz="0" w:space="0" w:color="auto"/>
        <w:bottom w:val="none" w:sz="0" w:space="0" w:color="auto"/>
        <w:right w:val="none" w:sz="0" w:space="0" w:color="auto"/>
      </w:divBdr>
      <w:divsChild>
        <w:div w:id="254901229">
          <w:marLeft w:val="907"/>
          <w:marRight w:val="0"/>
          <w:marTop w:val="0"/>
          <w:marBottom w:val="120"/>
          <w:divBdr>
            <w:top w:val="none" w:sz="0" w:space="0" w:color="auto"/>
            <w:left w:val="none" w:sz="0" w:space="0" w:color="auto"/>
            <w:bottom w:val="none" w:sz="0" w:space="0" w:color="auto"/>
            <w:right w:val="none" w:sz="0" w:space="0" w:color="auto"/>
          </w:divBdr>
        </w:div>
      </w:divsChild>
    </w:div>
    <w:div w:id="194611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5AIRPNAIUNRU-1328258698-422</_dlc_DocId>
    <_dlc_DocIdUrl xmlns="71c5aaf6-e6ce-465b-b873-5148d2a4c105">
      <Url>https://nokia.sharepoint.com/sites/c5g/5gradio/_layouts/15/DocIdRedir.aspx?ID=5AIRPNAIUNRU-1328258698-422</Url>
      <Description>5AIRPNAIUNRU-1328258698-422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EEBFB-E741-4AE9-9B95-1E0F9C16DCED}">
  <ds:schemaRefs>
    <ds:schemaRef ds:uri="http://schemas.microsoft.com/sharepoint/events"/>
  </ds:schemaRefs>
</ds:datastoreItem>
</file>

<file path=customXml/itemProps2.xml><?xml version="1.0" encoding="utf-8"?>
<ds:datastoreItem xmlns:ds="http://schemas.openxmlformats.org/officeDocument/2006/customXml" ds:itemID="{2B9E060D-B7C9-4E05-985C-B84197339DE6}">
  <ds:schemaRefs>
    <ds:schemaRef ds:uri="Microsoft.SharePoint.Taxonomy.ContentTypeSync"/>
  </ds:schemaRefs>
</ds:datastoreItem>
</file>

<file path=customXml/itemProps3.xml><?xml version="1.0" encoding="utf-8"?>
<ds:datastoreItem xmlns:ds="http://schemas.openxmlformats.org/officeDocument/2006/customXml" ds:itemID="{47EA7BAC-4CDE-48AE-8231-B79B87FAE42E}">
  <ds:schemaRefs>
    <ds:schemaRef ds:uri="http://schemas.microsoft.com/sharepoint/v3/contenttype/forms"/>
  </ds:schemaRefs>
</ds:datastoreItem>
</file>

<file path=customXml/itemProps4.xml><?xml version="1.0" encoding="utf-8"?>
<ds:datastoreItem xmlns:ds="http://schemas.openxmlformats.org/officeDocument/2006/customXml" ds:itemID="{0E024F5E-6CAC-4B88-B39B-903D58CC9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5E9492-3DCB-4954-840A-B678D1B03D7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04C20D4-AB88-4B35-AD02-C933FD6AB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Du, Lei (NSB - CN/Beijing)</cp:lastModifiedBy>
  <cp:revision>5</cp:revision>
  <dcterms:created xsi:type="dcterms:W3CDTF">2019-08-16T11:58:00Z</dcterms:created>
  <dcterms:modified xsi:type="dcterms:W3CDTF">2019-08-16T16:06:00Z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307ccdbf-f41c-458e-9ef3-6789be4aafe9</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lei.du@nokia-sbell.com</vt:lpwstr>
  </property>
  <property fmtid="{D5CDD505-2E9C-101B-9397-08002B2CF9AE}" pid="7" name="MSIP_Label_46cc7c65-2b09-40ab-abef-d10548338a3b_SetDate">
    <vt:lpwstr>2019-03-28T05:14:21.1947452Z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Extended_MSFT_Method">
    <vt:lpwstr>Manual</vt:lpwstr>
  </property>
  <property fmtid="{D5CDD505-2E9C-101B-9397-08002B2CF9AE}" pid="11" name="Sensitivity">
    <vt:lpwstr>Nokia internal use</vt:lpwstr>
  </property>
</Properties>
</file>